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360" w:lineRule="auto" w:before="177"/>
        <w:ind w:left="2342" w:right="1687" w:firstLine="936"/>
      </w:pPr>
      <w:r>
        <w:rPr/>
        <w:t>VI FESTIVAL DE LA CANCIÓN INSTITUCIÓN</w:t>
      </w:r>
      <w:r>
        <w:rPr>
          <w:spacing w:val="-13"/>
        </w:rPr>
        <w:t> </w:t>
      </w:r>
      <w:r>
        <w:rPr/>
        <w:t>UNIVERSITARIA</w:t>
      </w:r>
      <w:r>
        <w:rPr>
          <w:spacing w:val="-13"/>
        </w:rPr>
        <w:t> </w:t>
      </w:r>
      <w:r>
        <w:rPr/>
        <w:t>DE</w:t>
      </w:r>
      <w:r>
        <w:rPr>
          <w:spacing w:val="-12"/>
        </w:rPr>
        <w:t> </w:t>
      </w:r>
      <w:r>
        <w:rPr/>
        <w:t>ENVIGADO</w:t>
      </w:r>
    </w:p>
    <w:p>
      <w:pPr>
        <w:pStyle w:val="BodyText"/>
        <w:spacing w:before="139"/>
        <w:ind w:left="0" w:firstLine="0"/>
        <w:rPr>
          <w:b/>
        </w:rPr>
      </w:pPr>
    </w:p>
    <w:p>
      <w:pPr>
        <w:pStyle w:val="BodyText"/>
        <w:spacing w:line="360" w:lineRule="auto"/>
        <w:ind w:left="281" w:right="277" w:firstLine="0"/>
        <w:jc w:val="both"/>
      </w:pPr>
      <w:r>
        <w:rPr/>
        <w:t>La Oficina de Deporte y Cultura adscrita a la Dirección de Bienestar Institucional de la Institución Universitaria de Envigado, abre espacios para reconocer el valor que tienen las representaciones artísticas, culturales y estéticas como elementos que propician la integración y la formación dentro de la Comunidad Institucional. Es así como, tenemos el gusto de invitarles a participar del Quinto Festival de la Canción a celebrarse el viernes 9 de octubre de 2026, el cual se realizará bajo los siguientes lineamientos:</w:t>
      </w:r>
    </w:p>
    <w:p>
      <w:pPr>
        <w:pStyle w:val="BodyText"/>
        <w:spacing w:before="147"/>
        <w:ind w:left="0" w:firstLine="0"/>
      </w:pPr>
    </w:p>
    <w:p>
      <w:pPr>
        <w:pStyle w:val="BodyText"/>
        <w:spacing w:line="360" w:lineRule="auto"/>
        <w:ind w:left="281" w:right="196" w:firstLine="0"/>
      </w:pPr>
      <w:r>
        <w:rPr>
          <w:b/>
        </w:rPr>
        <w:t>Objetivo: </w:t>
      </w:r>
      <w:r>
        <w:rPr/>
        <w:t>Propiciar espacios de proyección, creatividad musical y formación artística y cultural para la Comunidad Institucional.</w:t>
      </w:r>
    </w:p>
    <w:p>
      <w:pPr>
        <w:pStyle w:val="BodyText"/>
        <w:spacing w:before="137"/>
        <w:ind w:left="0" w:firstLine="0"/>
      </w:pPr>
    </w:p>
    <w:p>
      <w:pPr>
        <w:pStyle w:val="Heading2"/>
        <w:ind w:left="281"/>
      </w:pPr>
      <w:r>
        <w:rPr>
          <w:spacing w:val="-2"/>
        </w:rPr>
        <w:t>Considerando:</w:t>
      </w:r>
    </w:p>
    <w:p>
      <w:pPr>
        <w:pStyle w:val="ListParagraph"/>
        <w:numPr>
          <w:ilvl w:val="0"/>
          <w:numId w:val="1"/>
        </w:numPr>
        <w:tabs>
          <w:tab w:pos="1001" w:val="left" w:leader="none"/>
        </w:tabs>
        <w:spacing w:line="357" w:lineRule="auto" w:before="142" w:after="0"/>
        <w:ind w:left="1001" w:right="277" w:hanging="360"/>
        <w:jc w:val="both"/>
        <w:rPr>
          <w:sz w:val="24"/>
        </w:rPr>
      </w:pPr>
      <w:r>
        <w:rPr>
          <w:sz w:val="24"/>
        </w:rPr>
        <w:t>Que la Ley 30 de 1992 en sus artículos 117 y 119 establece la necesidad de adelantar por parte de las Instituciones de Educación Superior programas y actividades de bienestar para estudiantes, docentes y personal administrativo y a su vez, garantizar campos y escenarios deportivos, con el propósito de facilitar el desarrollo de estas actividades en forma </w:t>
      </w:r>
      <w:r>
        <w:rPr>
          <w:spacing w:val="-2"/>
          <w:sz w:val="24"/>
        </w:rPr>
        <w:t>permanente.</w:t>
      </w:r>
    </w:p>
    <w:p>
      <w:pPr>
        <w:pStyle w:val="ListParagraph"/>
        <w:numPr>
          <w:ilvl w:val="0"/>
          <w:numId w:val="1"/>
        </w:numPr>
        <w:tabs>
          <w:tab w:pos="1001" w:val="left" w:leader="none"/>
        </w:tabs>
        <w:spacing w:line="357" w:lineRule="auto" w:before="5" w:after="0"/>
        <w:ind w:left="1001" w:right="276" w:hanging="360"/>
        <w:jc w:val="both"/>
        <w:rPr>
          <w:sz w:val="24"/>
        </w:rPr>
      </w:pPr>
      <w:r>
        <w:rPr>
          <w:sz w:val="24"/>
        </w:rPr>
        <w:t>Que el Consejo Nacional de Educación Superior — CESU en el Acuerdo 02 de 2020 se implementan</w:t>
      </w:r>
      <w:r>
        <w:rPr>
          <w:spacing w:val="-14"/>
          <w:sz w:val="24"/>
        </w:rPr>
        <w:t> </w:t>
      </w:r>
      <w:r>
        <w:rPr>
          <w:sz w:val="24"/>
        </w:rPr>
        <w:t>nuevas</w:t>
      </w:r>
      <w:r>
        <w:rPr>
          <w:spacing w:val="-10"/>
          <w:sz w:val="24"/>
        </w:rPr>
        <w:t> </w:t>
      </w:r>
      <w:r>
        <w:rPr>
          <w:sz w:val="24"/>
        </w:rPr>
        <w:t>características</w:t>
      </w:r>
      <w:r>
        <w:rPr>
          <w:spacing w:val="-13"/>
          <w:sz w:val="24"/>
        </w:rPr>
        <w:t> </w:t>
      </w:r>
      <w:r>
        <w:rPr>
          <w:sz w:val="24"/>
        </w:rPr>
        <w:t>de</w:t>
      </w:r>
      <w:r>
        <w:rPr>
          <w:spacing w:val="-12"/>
          <w:sz w:val="24"/>
        </w:rPr>
        <w:t> </w:t>
      </w:r>
      <w:r>
        <w:rPr>
          <w:sz w:val="24"/>
        </w:rPr>
        <w:t>Acreditación</w:t>
      </w:r>
      <w:r>
        <w:rPr>
          <w:spacing w:val="-13"/>
          <w:sz w:val="24"/>
        </w:rPr>
        <w:t> </w:t>
      </w:r>
      <w:r>
        <w:rPr>
          <w:sz w:val="24"/>
        </w:rPr>
        <w:t>en</w:t>
      </w:r>
      <w:r>
        <w:rPr>
          <w:spacing w:val="-13"/>
          <w:sz w:val="24"/>
        </w:rPr>
        <w:t> </w:t>
      </w:r>
      <w:r>
        <w:rPr>
          <w:sz w:val="24"/>
        </w:rPr>
        <w:t>Alta</w:t>
      </w:r>
      <w:r>
        <w:rPr>
          <w:spacing w:val="-14"/>
          <w:sz w:val="24"/>
        </w:rPr>
        <w:t> </w:t>
      </w:r>
      <w:r>
        <w:rPr>
          <w:sz w:val="24"/>
        </w:rPr>
        <w:t>Calidad</w:t>
      </w:r>
      <w:r>
        <w:rPr>
          <w:spacing w:val="-11"/>
          <w:sz w:val="24"/>
        </w:rPr>
        <w:t> </w:t>
      </w:r>
      <w:r>
        <w:rPr>
          <w:sz w:val="24"/>
        </w:rPr>
        <w:t>para</w:t>
      </w:r>
      <w:r>
        <w:rPr>
          <w:spacing w:val="-14"/>
          <w:sz w:val="24"/>
        </w:rPr>
        <w:t> </w:t>
      </w:r>
      <w:r>
        <w:rPr>
          <w:sz w:val="24"/>
        </w:rPr>
        <w:t>las</w:t>
      </w:r>
      <w:r>
        <w:rPr>
          <w:spacing w:val="-9"/>
          <w:sz w:val="24"/>
        </w:rPr>
        <w:t> </w:t>
      </w:r>
      <w:r>
        <w:rPr>
          <w:sz w:val="24"/>
        </w:rPr>
        <w:t>IES</w:t>
      </w:r>
      <w:r>
        <w:rPr>
          <w:spacing w:val="-13"/>
          <w:sz w:val="24"/>
        </w:rPr>
        <w:t> </w:t>
      </w:r>
      <w:r>
        <w:rPr>
          <w:sz w:val="24"/>
        </w:rPr>
        <w:t>incluyendo la</w:t>
      </w:r>
      <w:r>
        <w:rPr>
          <w:spacing w:val="-9"/>
          <w:sz w:val="24"/>
        </w:rPr>
        <w:t> </w:t>
      </w:r>
      <w:r>
        <w:rPr>
          <w:sz w:val="24"/>
        </w:rPr>
        <w:t>gestión,</w:t>
      </w:r>
      <w:r>
        <w:rPr>
          <w:spacing w:val="-8"/>
          <w:sz w:val="24"/>
        </w:rPr>
        <w:t> </w:t>
      </w:r>
      <w:r>
        <w:rPr>
          <w:sz w:val="24"/>
        </w:rPr>
        <w:t>aumento</w:t>
      </w:r>
      <w:r>
        <w:rPr>
          <w:spacing w:val="-8"/>
          <w:sz w:val="24"/>
        </w:rPr>
        <w:t> </w:t>
      </w:r>
      <w:r>
        <w:rPr>
          <w:sz w:val="24"/>
        </w:rPr>
        <w:t>y</w:t>
      </w:r>
      <w:r>
        <w:rPr>
          <w:spacing w:val="-8"/>
          <w:sz w:val="24"/>
        </w:rPr>
        <w:t> </w:t>
      </w:r>
      <w:r>
        <w:rPr>
          <w:sz w:val="24"/>
        </w:rPr>
        <w:t>preservación</w:t>
      </w:r>
      <w:r>
        <w:rPr>
          <w:spacing w:val="-8"/>
          <w:sz w:val="24"/>
        </w:rPr>
        <w:t> </w:t>
      </w:r>
      <w:r>
        <w:rPr>
          <w:sz w:val="24"/>
        </w:rPr>
        <w:t>del</w:t>
      </w:r>
      <w:r>
        <w:rPr>
          <w:spacing w:val="-8"/>
          <w:sz w:val="24"/>
        </w:rPr>
        <w:t> </w:t>
      </w:r>
      <w:r>
        <w:rPr>
          <w:sz w:val="24"/>
        </w:rPr>
        <w:t>Patrimonio</w:t>
      </w:r>
      <w:r>
        <w:rPr>
          <w:spacing w:val="-8"/>
          <w:sz w:val="24"/>
        </w:rPr>
        <w:t> </w:t>
      </w:r>
      <w:r>
        <w:rPr>
          <w:sz w:val="24"/>
        </w:rPr>
        <w:t>Artístico</w:t>
      </w:r>
      <w:r>
        <w:rPr>
          <w:spacing w:val="-8"/>
          <w:sz w:val="24"/>
        </w:rPr>
        <w:t> </w:t>
      </w:r>
      <w:r>
        <w:rPr>
          <w:sz w:val="24"/>
        </w:rPr>
        <w:t>y</w:t>
      </w:r>
      <w:r>
        <w:rPr>
          <w:spacing w:val="-8"/>
          <w:sz w:val="24"/>
        </w:rPr>
        <w:t> </w:t>
      </w:r>
      <w:r>
        <w:rPr>
          <w:sz w:val="24"/>
        </w:rPr>
        <w:t>Cultural</w:t>
      </w:r>
      <w:r>
        <w:rPr>
          <w:spacing w:val="-8"/>
          <w:sz w:val="24"/>
        </w:rPr>
        <w:t> </w:t>
      </w:r>
      <w:r>
        <w:rPr>
          <w:sz w:val="24"/>
        </w:rPr>
        <w:t>material</w:t>
      </w:r>
      <w:r>
        <w:rPr>
          <w:spacing w:val="-8"/>
          <w:sz w:val="24"/>
        </w:rPr>
        <w:t> </w:t>
      </w:r>
      <w:r>
        <w:rPr>
          <w:sz w:val="24"/>
        </w:rPr>
        <w:t>e</w:t>
      </w:r>
      <w:r>
        <w:rPr>
          <w:spacing w:val="-9"/>
          <w:sz w:val="24"/>
        </w:rPr>
        <w:t> </w:t>
      </w:r>
      <w:r>
        <w:rPr>
          <w:sz w:val="24"/>
        </w:rPr>
        <w:t>inmaterial; con una evidente prospectiva de promover el desarrollo económico, ambiental, social y cultural entre</w:t>
      </w:r>
      <w:r>
        <w:rPr>
          <w:spacing w:val="-1"/>
          <w:sz w:val="24"/>
        </w:rPr>
        <w:t> </w:t>
      </w:r>
      <w:r>
        <w:rPr>
          <w:sz w:val="24"/>
        </w:rPr>
        <w:t>otros aspectos. Adicionalmente, incluye que, desde</w:t>
      </w:r>
      <w:r>
        <w:rPr>
          <w:spacing w:val="-1"/>
          <w:sz w:val="24"/>
        </w:rPr>
        <w:t> </w:t>
      </w:r>
      <w:r>
        <w:rPr>
          <w:sz w:val="24"/>
        </w:rPr>
        <w:t>Bienestar Institucional de las</w:t>
      </w:r>
      <w:r>
        <w:rPr>
          <w:spacing w:val="-8"/>
          <w:sz w:val="24"/>
        </w:rPr>
        <w:t> </w:t>
      </w:r>
      <w:r>
        <w:rPr>
          <w:sz w:val="24"/>
        </w:rPr>
        <w:t>IES,</w:t>
      </w:r>
      <w:r>
        <w:rPr>
          <w:spacing w:val="-10"/>
          <w:sz w:val="24"/>
        </w:rPr>
        <w:t> </w:t>
      </w:r>
      <w:r>
        <w:rPr>
          <w:sz w:val="24"/>
        </w:rPr>
        <w:t>se</w:t>
      </w:r>
      <w:r>
        <w:rPr>
          <w:spacing w:val="-8"/>
          <w:sz w:val="24"/>
        </w:rPr>
        <w:t> </w:t>
      </w:r>
      <w:r>
        <w:rPr>
          <w:sz w:val="24"/>
        </w:rPr>
        <w:t>dispondrá</w:t>
      </w:r>
      <w:r>
        <w:rPr>
          <w:spacing w:val="-9"/>
          <w:sz w:val="24"/>
        </w:rPr>
        <w:t> </w:t>
      </w:r>
      <w:r>
        <w:rPr>
          <w:sz w:val="24"/>
        </w:rPr>
        <w:t>de</w:t>
      </w:r>
      <w:r>
        <w:rPr>
          <w:spacing w:val="-8"/>
          <w:sz w:val="24"/>
        </w:rPr>
        <w:t> </w:t>
      </w:r>
      <w:r>
        <w:rPr>
          <w:sz w:val="24"/>
        </w:rPr>
        <w:t>mecanismos</w:t>
      </w:r>
      <w:r>
        <w:rPr>
          <w:spacing w:val="-9"/>
          <w:sz w:val="24"/>
        </w:rPr>
        <w:t> </w:t>
      </w:r>
      <w:r>
        <w:rPr>
          <w:sz w:val="24"/>
        </w:rPr>
        <w:t>para</w:t>
      </w:r>
      <w:r>
        <w:rPr>
          <w:spacing w:val="-11"/>
          <w:sz w:val="24"/>
        </w:rPr>
        <w:t> </w:t>
      </w:r>
      <w:r>
        <w:rPr>
          <w:sz w:val="24"/>
        </w:rPr>
        <w:t>buscar</w:t>
      </w:r>
      <w:r>
        <w:rPr>
          <w:spacing w:val="-7"/>
          <w:sz w:val="24"/>
        </w:rPr>
        <w:t> </w:t>
      </w:r>
      <w:r>
        <w:rPr>
          <w:sz w:val="24"/>
        </w:rPr>
        <w:t>el</w:t>
      </w:r>
      <w:r>
        <w:rPr>
          <w:spacing w:val="-9"/>
          <w:sz w:val="24"/>
        </w:rPr>
        <w:t> </w:t>
      </w:r>
      <w:r>
        <w:rPr>
          <w:sz w:val="24"/>
        </w:rPr>
        <w:t>desarrollo</w:t>
      </w:r>
      <w:r>
        <w:rPr>
          <w:spacing w:val="-10"/>
          <w:sz w:val="24"/>
        </w:rPr>
        <w:t> </w:t>
      </w:r>
      <w:r>
        <w:rPr>
          <w:sz w:val="24"/>
        </w:rPr>
        <w:t>humano</w:t>
      </w:r>
      <w:r>
        <w:rPr>
          <w:spacing w:val="-8"/>
          <w:sz w:val="24"/>
        </w:rPr>
        <w:t> </w:t>
      </w:r>
      <w:r>
        <w:rPr>
          <w:sz w:val="24"/>
        </w:rPr>
        <w:t>y</w:t>
      </w:r>
      <w:r>
        <w:rPr>
          <w:spacing w:val="-10"/>
          <w:sz w:val="24"/>
        </w:rPr>
        <w:t> </w:t>
      </w:r>
      <w:r>
        <w:rPr>
          <w:sz w:val="24"/>
        </w:rPr>
        <w:t>el</w:t>
      </w:r>
      <w:r>
        <w:rPr>
          <w:spacing w:val="-7"/>
          <w:sz w:val="24"/>
        </w:rPr>
        <w:t> </w:t>
      </w:r>
      <w:r>
        <w:rPr>
          <w:sz w:val="24"/>
        </w:rPr>
        <w:t>mejoramiento</w:t>
      </w:r>
      <w:r>
        <w:rPr>
          <w:spacing w:val="-9"/>
          <w:sz w:val="24"/>
        </w:rPr>
        <w:t> </w:t>
      </w:r>
      <w:r>
        <w:rPr>
          <w:sz w:val="24"/>
        </w:rPr>
        <w:t>de la calidad de vida del grupo Institucional, favoreciendo la flexibilidad curricular y promoviendo el desarrollo integral.</w:t>
      </w:r>
    </w:p>
    <w:p>
      <w:pPr>
        <w:pStyle w:val="ListParagraph"/>
        <w:numPr>
          <w:ilvl w:val="0"/>
          <w:numId w:val="1"/>
        </w:numPr>
        <w:tabs>
          <w:tab w:pos="1060" w:val="left" w:leader="none"/>
        </w:tabs>
        <w:spacing w:line="240" w:lineRule="auto" w:before="13" w:after="0"/>
        <w:ind w:left="1060" w:right="0" w:hanging="419"/>
        <w:jc w:val="both"/>
        <w:rPr>
          <w:sz w:val="24"/>
        </w:rPr>
      </w:pPr>
      <w:r>
        <w:rPr>
          <w:sz w:val="24"/>
        </w:rPr>
        <w:t>Que</w:t>
      </w:r>
      <w:r>
        <w:rPr>
          <w:spacing w:val="13"/>
          <w:sz w:val="24"/>
        </w:rPr>
        <w:t> </w:t>
      </w:r>
      <w:r>
        <w:rPr>
          <w:sz w:val="24"/>
        </w:rPr>
        <w:t>las</w:t>
      </w:r>
      <w:r>
        <w:rPr>
          <w:spacing w:val="17"/>
          <w:sz w:val="24"/>
        </w:rPr>
        <w:t> </w:t>
      </w:r>
      <w:r>
        <w:rPr>
          <w:sz w:val="24"/>
        </w:rPr>
        <w:t>Políticas</w:t>
      </w:r>
      <w:r>
        <w:rPr>
          <w:spacing w:val="17"/>
          <w:sz w:val="24"/>
        </w:rPr>
        <w:t> </w:t>
      </w:r>
      <w:r>
        <w:rPr>
          <w:sz w:val="24"/>
        </w:rPr>
        <w:t>de</w:t>
      </w:r>
      <w:r>
        <w:rPr>
          <w:spacing w:val="14"/>
          <w:sz w:val="24"/>
        </w:rPr>
        <w:t> </w:t>
      </w:r>
      <w:r>
        <w:rPr>
          <w:sz w:val="24"/>
        </w:rPr>
        <w:t>Bienestar</w:t>
      </w:r>
      <w:r>
        <w:rPr>
          <w:spacing w:val="18"/>
          <w:sz w:val="24"/>
        </w:rPr>
        <w:t> </w:t>
      </w:r>
      <w:r>
        <w:rPr>
          <w:sz w:val="24"/>
        </w:rPr>
        <w:t>Institucional,</w:t>
      </w:r>
      <w:r>
        <w:rPr>
          <w:spacing w:val="17"/>
          <w:sz w:val="24"/>
        </w:rPr>
        <w:t> </w:t>
      </w:r>
      <w:r>
        <w:rPr>
          <w:sz w:val="24"/>
        </w:rPr>
        <w:t>Acuerdo</w:t>
      </w:r>
      <w:r>
        <w:rPr>
          <w:spacing w:val="16"/>
          <w:sz w:val="24"/>
        </w:rPr>
        <w:t> </w:t>
      </w:r>
      <w:r>
        <w:rPr>
          <w:sz w:val="24"/>
        </w:rPr>
        <w:t>del</w:t>
      </w:r>
      <w:r>
        <w:rPr>
          <w:spacing w:val="18"/>
          <w:sz w:val="24"/>
        </w:rPr>
        <w:t> </w:t>
      </w:r>
      <w:r>
        <w:rPr>
          <w:sz w:val="24"/>
        </w:rPr>
        <w:t>Consejo</w:t>
      </w:r>
      <w:r>
        <w:rPr>
          <w:spacing w:val="17"/>
          <w:sz w:val="24"/>
        </w:rPr>
        <w:t> </w:t>
      </w:r>
      <w:r>
        <w:rPr>
          <w:sz w:val="24"/>
        </w:rPr>
        <w:t>Directivo</w:t>
      </w:r>
      <w:r>
        <w:rPr>
          <w:spacing w:val="17"/>
          <w:sz w:val="24"/>
        </w:rPr>
        <w:t> </w:t>
      </w:r>
      <w:r>
        <w:rPr>
          <w:sz w:val="24"/>
        </w:rPr>
        <w:t>N°.</w:t>
      </w:r>
      <w:r>
        <w:rPr>
          <w:spacing w:val="19"/>
          <w:sz w:val="24"/>
        </w:rPr>
        <w:t> </w:t>
      </w:r>
      <w:r>
        <w:rPr>
          <w:sz w:val="24"/>
        </w:rPr>
        <w:t>0008</w:t>
      </w:r>
      <w:r>
        <w:rPr>
          <w:spacing w:val="18"/>
          <w:sz w:val="24"/>
        </w:rPr>
        <w:t> </w:t>
      </w:r>
      <w:r>
        <w:rPr>
          <w:spacing w:val="-5"/>
          <w:sz w:val="24"/>
        </w:rPr>
        <w:t>del</w:t>
      </w:r>
    </w:p>
    <w:p>
      <w:pPr>
        <w:pStyle w:val="ListParagraph"/>
        <w:spacing w:after="0" w:line="240" w:lineRule="auto"/>
        <w:jc w:val="both"/>
        <w:rPr>
          <w:sz w:val="24"/>
        </w:rPr>
        <w:sectPr>
          <w:headerReference w:type="default" r:id="rId5"/>
          <w:footerReference w:type="default" r:id="rId6"/>
          <w:type w:val="continuous"/>
          <w:pgSz w:w="12240" w:h="15840"/>
          <w:pgMar w:header="454" w:footer="945" w:top="2480" w:bottom="1140" w:left="1080" w:right="1080"/>
          <w:pgNumType w:start="1"/>
        </w:sectPr>
      </w:pPr>
    </w:p>
    <w:p>
      <w:pPr>
        <w:pStyle w:val="BodyText"/>
        <w:spacing w:line="360" w:lineRule="auto" w:before="177"/>
        <w:ind w:left="1001" w:right="274" w:firstLine="0"/>
        <w:jc w:val="both"/>
      </w:pPr>
      <w:r>
        <w:rPr/>
        <w:t>2022,</w:t>
      </w:r>
      <w:r>
        <w:rPr>
          <w:spacing w:val="-3"/>
        </w:rPr>
        <w:t> </w:t>
      </w:r>
      <w:r>
        <w:rPr/>
        <w:t>en</w:t>
      </w:r>
      <w:r>
        <w:rPr>
          <w:spacing w:val="-3"/>
        </w:rPr>
        <w:t> </w:t>
      </w:r>
      <w:r>
        <w:rPr/>
        <w:t>su</w:t>
      </w:r>
      <w:r>
        <w:rPr>
          <w:spacing w:val="-3"/>
        </w:rPr>
        <w:t> </w:t>
      </w:r>
      <w:r>
        <w:rPr/>
        <w:t>numeral</w:t>
      </w:r>
      <w:r>
        <w:rPr>
          <w:spacing w:val="-3"/>
        </w:rPr>
        <w:t> </w:t>
      </w:r>
      <w:r>
        <w:rPr/>
        <w:t>5.2</w:t>
      </w:r>
      <w:r>
        <w:rPr>
          <w:spacing w:val="-1"/>
        </w:rPr>
        <w:t> </w:t>
      </w:r>
      <w:r>
        <w:rPr/>
        <w:t>plantea</w:t>
      </w:r>
      <w:r>
        <w:rPr>
          <w:spacing w:val="-4"/>
        </w:rPr>
        <w:t> </w:t>
      </w:r>
      <w:r>
        <w:rPr/>
        <w:t>como</w:t>
      </w:r>
      <w:r>
        <w:rPr>
          <w:spacing w:val="-1"/>
        </w:rPr>
        <w:t> </w:t>
      </w:r>
      <w:r>
        <w:rPr/>
        <w:t>estrategias del</w:t>
      </w:r>
      <w:r>
        <w:rPr>
          <w:spacing w:val="-3"/>
        </w:rPr>
        <w:t> </w:t>
      </w:r>
      <w:r>
        <w:rPr/>
        <w:t>Área</w:t>
      </w:r>
      <w:r>
        <w:rPr>
          <w:spacing w:val="-4"/>
        </w:rPr>
        <w:t> </w:t>
      </w:r>
      <w:r>
        <w:rPr/>
        <w:t>de</w:t>
      </w:r>
      <w:r>
        <w:rPr>
          <w:spacing w:val="-2"/>
        </w:rPr>
        <w:t> </w:t>
      </w:r>
      <w:r>
        <w:rPr/>
        <w:t>Fomento</w:t>
      </w:r>
      <w:r>
        <w:rPr>
          <w:spacing w:val="-1"/>
        </w:rPr>
        <w:t> </w:t>
      </w:r>
      <w:r>
        <w:rPr/>
        <w:t>Artístico</w:t>
      </w:r>
      <w:r>
        <w:rPr>
          <w:spacing w:val="-3"/>
        </w:rPr>
        <w:t> </w:t>
      </w:r>
      <w:r>
        <w:rPr/>
        <w:t>y</w:t>
      </w:r>
      <w:r>
        <w:rPr>
          <w:spacing w:val="-3"/>
        </w:rPr>
        <w:t> </w:t>
      </w:r>
      <w:r>
        <w:rPr/>
        <w:t>Cultural, el apoyo y la coordinación de planes y programas que permitan crear y mantener un clima de</w:t>
      </w:r>
      <w:r>
        <w:rPr>
          <w:spacing w:val="-14"/>
        </w:rPr>
        <w:t> </w:t>
      </w:r>
      <w:r>
        <w:rPr/>
        <w:t>participación</w:t>
      </w:r>
      <w:r>
        <w:rPr>
          <w:spacing w:val="-11"/>
        </w:rPr>
        <w:t> </w:t>
      </w:r>
      <w:r>
        <w:rPr/>
        <w:t>y</w:t>
      </w:r>
      <w:r>
        <w:rPr>
          <w:spacing w:val="-11"/>
        </w:rPr>
        <w:t> </w:t>
      </w:r>
      <w:r>
        <w:rPr/>
        <w:t>valoración</w:t>
      </w:r>
      <w:r>
        <w:rPr>
          <w:spacing w:val="-11"/>
        </w:rPr>
        <w:t> </w:t>
      </w:r>
      <w:r>
        <w:rPr/>
        <w:t>de</w:t>
      </w:r>
      <w:r>
        <w:rPr>
          <w:spacing w:val="-12"/>
        </w:rPr>
        <w:t> </w:t>
      </w:r>
      <w:r>
        <w:rPr/>
        <w:t>la</w:t>
      </w:r>
      <w:r>
        <w:rPr>
          <w:spacing w:val="-12"/>
        </w:rPr>
        <w:t> </w:t>
      </w:r>
      <w:r>
        <w:rPr/>
        <w:t>diversidad</w:t>
      </w:r>
      <w:r>
        <w:rPr>
          <w:spacing w:val="-11"/>
        </w:rPr>
        <w:t> </w:t>
      </w:r>
      <w:r>
        <w:rPr/>
        <w:t>cultural</w:t>
      </w:r>
      <w:r>
        <w:rPr>
          <w:spacing w:val="-11"/>
        </w:rPr>
        <w:t> </w:t>
      </w:r>
      <w:r>
        <w:rPr/>
        <w:t>y</w:t>
      </w:r>
      <w:r>
        <w:rPr>
          <w:spacing w:val="-11"/>
        </w:rPr>
        <w:t> </w:t>
      </w:r>
      <w:r>
        <w:rPr/>
        <w:t>social</w:t>
      </w:r>
      <w:r>
        <w:rPr>
          <w:spacing w:val="-11"/>
        </w:rPr>
        <w:t> </w:t>
      </w:r>
      <w:r>
        <w:rPr/>
        <w:t>de</w:t>
      </w:r>
      <w:r>
        <w:rPr>
          <w:spacing w:val="-11"/>
        </w:rPr>
        <w:t> </w:t>
      </w:r>
      <w:r>
        <w:rPr/>
        <w:t>la</w:t>
      </w:r>
      <w:r>
        <w:rPr>
          <w:spacing w:val="-12"/>
        </w:rPr>
        <w:t> </w:t>
      </w:r>
      <w:r>
        <w:rPr/>
        <w:t>comunidad</w:t>
      </w:r>
      <w:r>
        <w:rPr>
          <w:spacing w:val="-10"/>
        </w:rPr>
        <w:t> </w:t>
      </w:r>
      <w:r>
        <w:rPr>
          <w:spacing w:val="-2"/>
        </w:rPr>
        <w:t>universitaria.</w:t>
      </w:r>
    </w:p>
    <w:p>
      <w:pPr>
        <w:pStyle w:val="ListParagraph"/>
        <w:numPr>
          <w:ilvl w:val="0"/>
          <w:numId w:val="1"/>
        </w:numPr>
        <w:tabs>
          <w:tab w:pos="1001" w:val="left" w:leader="none"/>
        </w:tabs>
        <w:spacing w:line="357" w:lineRule="auto" w:before="3" w:after="0"/>
        <w:ind w:left="1001" w:right="277" w:hanging="360"/>
        <w:jc w:val="both"/>
        <w:rPr>
          <w:sz w:val="24"/>
        </w:rPr>
      </w:pPr>
      <w:r>
        <w:rPr>
          <w:sz w:val="24"/>
        </w:rPr>
        <w:t>Que,</w:t>
      </w:r>
      <w:r>
        <w:rPr>
          <w:spacing w:val="-8"/>
          <w:sz w:val="24"/>
        </w:rPr>
        <w:t> </w:t>
      </w:r>
      <w:r>
        <w:rPr>
          <w:sz w:val="24"/>
        </w:rPr>
        <w:t>en</w:t>
      </w:r>
      <w:r>
        <w:rPr>
          <w:spacing w:val="-8"/>
          <w:sz w:val="24"/>
        </w:rPr>
        <w:t> </w:t>
      </w:r>
      <w:r>
        <w:rPr>
          <w:sz w:val="24"/>
        </w:rPr>
        <w:t>el</w:t>
      </w:r>
      <w:r>
        <w:rPr>
          <w:spacing w:val="-8"/>
          <w:sz w:val="24"/>
        </w:rPr>
        <w:t> </w:t>
      </w:r>
      <w:r>
        <w:rPr>
          <w:sz w:val="24"/>
        </w:rPr>
        <w:t>Reglamento</w:t>
      </w:r>
      <w:r>
        <w:rPr>
          <w:spacing w:val="-8"/>
          <w:sz w:val="24"/>
        </w:rPr>
        <w:t> </w:t>
      </w:r>
      <w:r>
        <w:rPr>
          <w:sz w:val="24"/>
        </w:rPr>
        <w:t>Estudiantil</w:t>
      </w:r>
      <w:r>
        <w:rPr>
          <w:spacing w:val="-8"/>
          <w:sz w:val="24"/>
        </w:rPr>
        <w:t> </w:t>
      </w:r>
      <w:r>
        <w:rPr>
          <w:sz w:val="24"/>
        </w:rPr>
        <w:t>y</w:t>
      </w:r>
      <w:r>
        <w:rPr>
          <w:spacing w:val="-8"/>
          <w:sz w:val="24"/>
        </w:rPr>
        <w:t> </w:t>
      </w:r>
      <w:r>
        <w:rPr>
          <w:sz w:val="24"/>
        </w:rPr>
        <w:t>Académico,</w:t>
      </w:r>
      <w:r>
        <w:rPr>
          <w:spacing w:val="-8"/>
          <w:sz w:val="24"/>
        </w:rPr>
        <w:t> </w:t>
      </w:r>
      <w:r>
        <w:rPr>
          <w:sz w:val="24"/>
        </w:rPr>
        <w:t>Acuerdo</w:t>
      </w:r>
      <w:r>
        <w:rPr>
          <w:spacing w:val="-9"/>
          <w:sz w:val="24"/>
        </w:rPr>
        <w:t> </w:t>
      </w:r>
      <w:r>
        <w:rPr>
          <w:sz w:val="24"/>
        </w:rPr>
        <w:t>Consejo</w:t>
      </w:r>
      <w:r>
        <w:rPr>
          <w:spacing w:val="-8"/>
          <w:sz w:val="24"/>
        </w:rPr>
        <w:t> </w:t>
      </w:r>
      <w:r>
        <w:rPr>
          <w:sz w:val="24"/>
        </w:rPr>
        <w:t>Directivo</w:t>
      </w:r>
      <w:r>
        <w:rPr>
          <w:spacing w:val="-8"/>
          <w:sz w:val="24"/>
        </w:rPr>
        <w:t> </w:t>
      </w:r>
      <w:r>
        <w:rPr>
          <w:sz w:val="24"/>
        </w:rPr>
        <w:t>10</w:t>
      </w:r>
      <w:r>
        <w:rPr>
          <w:spacing w:val="-8"/>
          <w:sz w:val="24"/>
        </w:rPr>
        <w:t> </w:t>
      </w:r>
      <w:r>
        <w:rPr>
          <w:sz w:val="24"/>
        </w:rPr>
        <w:t>de</w:t>
      </w:r>
      <w:r>
        <w:rPr>
          <w:spacing w:val="-9"/>
          <w:sz w:val="24"/>
        </w:rPr>
        <w:t> </w:t>
      </w:r>
      <w:r>
        <w:rPr>
          <w:sz w:val="24"/>
        </w:rPr>
        <w:t>2011.</w:t>
      </w:r>
      <w:r>
        <w:rPr>
          <w:spacing w:val="-8"/>
          <w:sz w:val="24"/>
        </w:rPr>
        <w:t> </w:t>
      </w:r>
      <w:r>
        <w:rPr>
          <w:sz w:val="24"/>
        </w:rPr>
        <w:t>en su artículo 88 considera los lineamientos para la exaltación de méritos a estudiantes que se destaquen</w:t>
      </w:r>
      <w:r>
        <w:rPr>
          <w:spacing w:val="-14"/>
          <w:sz w:val="24"/>
        </w:rPr>
        <w:t> </w:t>
      </w:r>
      <w:r>
        <w:rPr>
          <w:sz w:val="24"/>
        </w:rPr>
        <w:t>en</w:t>
      </w:r>
      <w:r>
        <w:rPr>
          <w:spacing w:val="-14"/>
          <w:sz w:val="24"/>
        </w:rPr>
        <w:t> </w:t>
      </w:r>
      <w:r>
        <w:rPr>
          <w:sz w:val="24"/>
        </w:rPr>
        <w:t>aspectos</w:t>
      </w:r>
      <w:r>
        <w:rPr>
          <w:spacing w:val="-13"/>
          <w:sz w:val="24"/>
        </w:rPr>
        <w:t> </w:t>
      </w:r>
      <w:r>
        <w:rPr>
          <w:sz w:val="24"/>
        </w:rPr>
        <w:t>académicos,</w:t>
      </w:r>
      <w:r>
        <w:rPr>
          <w:spacing w:val="-14"/>
          <w:sz w:val="24"/>
        </w:rPr>
        <w:t> </w:t>
      </w:r>
      <w:r>
        <w:rPr>
          <w:sz w:val="24"/>
        </w:rPr>
        <w:t>éticos,</w:t>
      </w:r>
      <w:r>
        <w:rPr>
          <w:spacing w:val="-14"/>
          <w:sz w:val="24"/>
        </w:rPr>
        <w:t> </w:t>
      </w:r>
      <w:r>
        <w:rPr>
          <w:sz w:val="24"/>
        </w:rPr>
        <w:t>humanos,</w:t>
      </w:r>
      <w:r>
        <w:rPr>
          <w:spacing w:val="-14"/>
          <w:sz w:val="24"/>
        </w:rPr>
        <w:t> </w:t>
      </w:r>
      <w:r>
        <w:rPr>
          <w:sz w:val="24"/>
        </w:rPr>
        <w:t>sociales,</w:t>
      </w:r>
      <w:r>
        <w:rPr>
          <w:spacing w:val="-14"/>
          <w:sz w:val="24"/>
        </w:rPr>
        <w:t> </w:t>
      </w:r>
      <w:r>
        <w:rPr>
          <w:sz w:val="24"/>
        </w:rPr>
        <w:t>deportivos</w:t>
      </w:r>
      <w:r>
        <w:rPr>
          <w:spacing w:val="-14"/>
          <w:sz w:val="24"/>
        </w:rPr>
        <w:t> </w:t>
      </w:r>
      <w:r>
        <w:rPr>
          <w:sz w:val="24"/>
        </w:rPr>
        <w:t>o</w:t>
      </w:r>
      <w:r>
        <w:rPr>
          <w:spacing w:val="-14"/>
          <w:sz w:val="24"/>
        </w:rPr>
        <w:t> </w:t>
      </w:r>
      <w:r>
        <w:rPr>
          <w:sz w:val="24"/>
        </w:rPr>
        <w:t>culturales</w:t>
      </w:r>
      <w:r>
        <w:rPr>
          <w:spacing w:val="-14"/>
          <w:sz w:val="24"/>
        </w:rPr>
        <w:t> </w:t>
      </w:r>
      <w:r>
        <w:rPr>
          <w:sz w:val="24"/>
        </w:rPr>
        <w:t>y</w:t>
      </w:r>
      <w:r>
        <w:rPr>
          <w:spacing w:val="-14"/>
          <w:sz w:val="24"/>
        </w:rPr>
        <w:t> </w:t>
      </w:r>
      <w:r>
        <w:rPr>
          <w:sz w:val="24"/>
        </w:rPr>
        <w:t>dejen en</w:t>
      </w:r>
      <w:r>
        <w:rPr>
          <w:spacing w:val="-15"/>
          <w:sz w:val="24"/>
        </w:rPr>
        <w:t> </w:t>
      </w:r>
      <w:r>
        <w:rPr>
          <w:sz w:val="24"/>
        </w:rPr>
        <w:t>alto</w:t>
      </w:r>
      <w:r>
        <w:rPr>
          <w:spacing w:val="-15"/>
          <w:sz w:val="24"/>
        </w:rPr>
        <w:t> </w:t>
      </w:r>
      <w:r>
        <w:rPr>
          <w:sz w:val="24"/>
        </w:rPr>
        <w:t>el</w:t>
      </w:r>
      <w:r>
        <w:rPr>
          <w:spacing w:val="-15"/>
          <w:sz w:val="24"/>
        </w:rPr>
        <w:t> </w:t>
      </w:r>
      <w:r>
        <w:rPr>
          <w:sz w:val="24"/>
        </w:rPr>
        <w:t>nombre</w:t>
      </w:r>
      <w:r>
        <w:rPr>
          <w:spacing w:val="-15"/>
          <w:sz w:val="24"/>
        </w:rPr>
        <w:t> </w:t>
      </w:r>
      <w:r>
        <w:rPr>
          <w:sz w:val="24"/>
        </w:rPr>
        <w:t>de</w:t>
      </w:r>
      <w:r>
        <w:rPr>
          <w:spacing w:val="-15"/>
          <w:sz w:val="24"/>
        </w:rPr>
        <w:t> </w:t>
      </w:r>
      <w:r>
        <w:rPr>
          <w:sz w:val="24"/>
        </w:rPr>
        <w:t>la</w:t>
      </w:r>
      <w:r>
        <w:rPr>
          <w:spacing w:val="-15"/>
          <w:sz w:val="24"/>
        </w:rPr>
        <w:t> </w:t>
      </w:r>
      <w:r>
        <w:rPr>
          <w:sz w:val="24"/>
        </w:rPr>
        <w:t>Institución</w:t>
      </w:r>
      <w:r>
        <w:rPr>
          <w:spacing w:val="-15"/>
          <w:sz w:val="24"/>
        </w:rPr>
        <w:t> </w:t>
      </w:r>
      <w:r>
        <w:rPr>
          <w:sz w:val="24"/>
        </w:rPr>
        <w:t>y</w:t>
      </w:r>
      <w:r>
        <w:rPr>
          <w:spacing w:val="-14"/>
          <w:sz w:val="24"/>
        </w:rPr>
        <w:t> </w:t>
      </w:r>
      <w:r>
        <w:rPr>
          <w:sz w:val="24"/>
        </w:rPr>
        <w:t>se</w:t>
      </w:r>
      <w:r>
        <w:rPr>
          <w:spacing w:val="-15"/>
          <w:sz w:val="24"/>
        </w:rPr>
        <w:t> </w:t>
      </w:r>
      <w:r>
        <w:rPr>
          <w:sz w:val="24"/>
        </w:rPr>
        <w:t>hace</w:t>
      </w:r>
      <w:r>
        <w:rPr>
          <w:spacing w:val="-15"/>
          <w:sz w:val="24"/>
        </w:rPr>
        <w:t> </w:t>
      </w:r>
      <w:r>
        <w:rPr>
          <w:sz w:val="24"/>
        </w:rPr>
        <w:t>necesario</w:t>
      </w:r>
      <w:r>
        <w:rPr>
          <w:spacing w:val="-15"/>
          <w:sz w:val="24"/>
        </w:rPr>
        <w:t> </w:t>
      </w:r>
      <w:r>
        <w:rPr>
          <w:sz w:val="24"/>
        </w:rPr>
        <w:t>establecer</w:t>
      </w:r>
      <w:r>
        <w:rPr>
          <w:spacing w:val="-15"/>
          <w:sz w:val="24"/>
        </w:rPr>
        <w:t> </w:t>
      </w:r>
      <w:r>
        <w:rPr>
          <w:sz w:val="24"/>
        </w:rPr>
        <w:t>el</w:t>
      </w:r>
      <w:r>
        <w:rPr>
          <w:spacing w:val="-15"/>
          <w:sz w:val="24"/>
        </w:rPr>
        <w:t> </w:t>
      </w:r>
      <w:r>
        <w:rPr>
          <w:sz w:val="24"/>
        </w:rPr>
        <w:t>reconocimiento</w:t>
      </w:r>
      <w:r>
        <w:rPr>
          <w:spacing w:val="-15"/>
          <w:sz w:val="24"/>
        </w:rPr>
        <w:t> </w:t>
      </w:r>
      <w:r>
        <w:rPr>
          <w:sz w:val="24"/>
        </w:rPr>
        <w:t>conforme a los lineamientos de Bienestar universitario.</w:t>
      </w:r>
    </w:p>
    <w:p>
      <w:pPr>
        <w:pStyle w:val="BodyText"/>
        <w:spacing w:before="140"/>
        <w:ind w:left="0" w:firstLine="0"/>
      </w:pPr>
    </w:p>
    <w:p>
      <w:pPr>
        <w:pStyle w:val="Heading1"/>
        <w:spacing w:before="1"/>
      </w:pPr>
      <w:r>
        <w:rPr/>
        <w:t>PARTICIPACIÓN</w:t>
      </w:r>
      <w:r>
        <w:rPr>
          <w:spacing w:val="-6"/>
        </w:rPr>
        <w:t> </w:t>
      </w:r>
      <w:r>
        <w:rPr/>
        <w:t>DEL</w:t>
      </w:r>
      <w:r>
        <w:rPr>
          <w:spacing w:val="-5"/>
        </w:rPr>
        <w:t> </w:t>
      </w:r>
      <w:r>
        <w:rPr>
          <w:spacing w:val="-2"/>
        </w:rPr>
        <w:t>FESTIVAL:</w:t>
      </w:r>
    </w:p>
    <w:p>
      <w:pPr>
        <w:pStyle w:val="BodyText"/>
        <w:ind w:left="401" w:firstLine="0"/>
      </w:pPr>
      <w:r>
        <w:rPr>
          <w:b/>
        </w:rPr>
        <w:t>Fecha:</w:t>
      </w:r>
      <w:r>
        <w:rPr>
          <w:b/>
          <w:spacing w:val="-2"/>
        </w:rPr>
        <w:t> </w:t>
      </w:r>
      <w:r>
        <w:rPr/>
        <w:t>viernes 9</w:t>
      </w:r>
      <w:r>
        <w:rPr>
          <w:spacing w:val="-1"/>
        </w:rPr>
        <w:t> </w:t>
      </w:r>
      <w:r>
        <w:rPr/>
        <w:t>de</w:t>
      </w:r>
      <w:r>
        <w:rPr>
          <w:spacing w:val="-2"/>
        </w:rPr>
        <w:t> </w:t>
      </w:r>
      <w:r>
        <w:rPr/>
        <w:t>octubre</w:t>
      </w:r>
      <w:r>
        <w:rPr>
          <w:spacing w:val="-2"/>
        </w:rPr>
        <w:t> </w:t>
      </w:r>
      <w:r>
        <w:rPr/>
        <w:t>de</w:t>
      </w:r>
      <w:r>
        <w:rPr>
          <w:spacing w:val="-1"/>
        </w:rPr>
        <w:t> </w:t>
      </w:r>
      <w:r>
        <w:rPr>
          <w:spacing w:val="-4"/>
        </w:rPr>
        <w:t>2026</w:t>
      </w:r>
    </w:p>
    <w:p>
      <w:pPr>
        <w:spacing w:before="0"/>
        <w:ind w:left="401" w:right="0" w:firstLine="0"/>
        <w:jc w:val="left"/>
        <w:rPr>
          <w:sz w:val="24"/>
        </w:rPr>
      </w:pPr>
      <w:r>
        <w:rPr>
          <w:b/>
          <w:sz w:val="24"/>
        </w:rPr>
        <w:t>Hora:</w:t>
      </w:r>
      <w:r>
        <w:rPr>
          <w:b/>
          <w:spacing w:val="-2"/>
          <w:sz w:val="24"/>
        </w:rPr>
        <w:t> </w:t>
      </w:r>
      <w:r>
        <w:rPr>
          <w:sz w:val="24"/>
        </w:rPr>
        <w:t>3:00 </w:t>
      </w:r>
      <w:r>
        <w:rPr>
          <w:spacing w:val="-4"/>
          <w:sz w:val="24"/>
        </w:rPr>
        <w:t>p.m.</w:t>
      </w:r>
    </w:p>
    <w:p>
      <w:pPr>
        <w:pStyle w:val="BodyText"/>
        <w:ind w:left="401" w:firstLine="0"/>
      </w:pPr>
      <w:r>
        <w:rPr>
          <w:b/>
        </w:rPr>
        <w:t>Lugar:</w:t>
      </w:r>
      <w:r>
        <w:rPr>
          <w:b/>
          <w:spacing w:val="-3"/>
        </w:rPr>
        <w:t> </w:t>
      </w:r>
      <w:r>
        <w:rPr/>
        <w:t>Institución</w:t>
      </w:r>
      <w:r>
        <w:rPr>
          <w:spacing w:val="-1"/>
        </w:rPr>
        <w:t> </w:t>
      </w:r>
      <w:r>
        <w:rPr/>
        <w:t>Universitaria</w:t>
      </w:r>
      <w:r>
        <w:rPr>
          <w:spacing w:val="-1"/>
        </w:rPr>
        <w:t> </w:t>
      </w:r>
      <w:r>
        <w:rPr/>
        <w:t>de</w:t>
      </w:r>
      <w:r>
        <w:rPr>
          <w:spacing w:val="-3"/>
        </w:rPr>
        <w:t> </w:t>
      </w:r>
      <w:r>
        <w:rPr>
          <w:spacing w:val="-2"/>
        </w:rPr>
        <w:t>Envigado</w:t>
      </w:r>
    </w:p>
    <w:p>
      <w:pPr>
        <w:spacing w:before="0"/>
        <w:ind w:left="401" w:right="377" w:firstLine="0"/>
        <w:jc w:val="left"/>
        <w:rPr>
          <w:b/>
          <w:sz w:val="24"/>
        </w:rPr>
      </w:pPr>
      <w:r>
        <w:rPr>
          <w:b/>
          <w:sz w:val="24"/>
        </w:rPr>
        <w:t>Mayores</w:t>
      </w:r>
      <w:r>
        <w:rPr>
          <w:b/>
          <w:spacing w:val="-6"/>
          <w:sz w:val="24"/>
        </w:rPr>
        <w:t> </w:t>
      </w:r>
      <w:r>
        <w:rPr>
          <w:b/>
          <w:sz w:val="24"/>
        </w:rPr>
        <w:t>Informes</w:t>
      </w:r>
      <w:r>
        <w:rPr>
          <w:b/>
          <w:spacing w:val="-6"/>
          <w:sz w:val="24"/>
        </w:rPr>
        <w:t> </w:t>
      </w:r>
      <w:r>
        <w:rPr>
          <w:b/>
          <w:sz w:val="24"/>
        </w:rPr>
        <w:t>en:</w:t>
      </w:r>
      <w:r>
        <w:rPr>
          <w:b/>
          <w:spacing w:val="-6"/>
          <w:sz w:val="24"/>
        </w:rPr>
        <w:t> </w:t>
      </w:r>
      <w:r>
        <w:rPr>
          <w:sz w:val="24"/>
        </w:rPr>
        <w:t>6043391010</w:t>
      </w:r>
      <w:r>
        <w:rPr>
          <w:spacing w:val="-5"/>
          <w:sz w:val="24"/>
        </w:rPr>
        <w:t> </w:t>
      </w:r>
      <w:r>
        <w:rPr>
          <w:sz w:val="24"/>
        </w:rPr>
        <w:t>–</w:t>
      </w:r>
      <w:r>
        <w:rPr>
          <w:spacing w:val="-5"/>
          <w:sz w:val="24"/>
        </w:rPr>
        <w:t> </w:t>
      </w:r>
      <w:r>
        <w:rPr>
          <w:sz w:val="24"/>
        </w:rPr>
        <w:t>Ext.</w:t>
      </w:r>
      <w:r>
        <w:rPr>
          <w:spacing w:val="-5"/>
          <w:sz w:val="24"/>
        </w:rPr>
        <w:t> </w:t>
      </w:r>
      <w:r>
        <w:rPr>
          <w:sz w:val="24"/>
        </w:rPr>
        <w:t>1418</w:t>
      </w:r>
      <w:r>
        <w:rPr>
          <w:spacing w:val="-5"/>
          <w:sz w:val="24"/>
        </w:rPr>
        <w:t> </w:t>
      </w:r>
      <w:r>
        <w:rPr>
          <w:b/>
          <w:sz w:val="24"/>
        </w:rPr>
        <w:t>Correo:</w:t>
      </w:r>
      <w:r>
        <w:rPr>
          <w:b/>
          <w:spacing w:val="-6"/>
          <w:sz w:val="24"/>
        </w:rPr>
        <w:t> </w:t>
      </w:r>
      <w:hyperlink r:id="rId7">
        <w:r>
          <w:rPr>
            <w:color w:val="0000FF"/>
            <w:sz w:val="24"/>
            <w:u w:val="single" w:color="0000FF"/>
          </w:rPr>
          <w:t>natalia.restrepo@iue.edu.co</w:t>
        </w:r>
      </w:hyperlink>
      <w:r>
        <w:rPr>
          <w:color w:val="0000FF"/>
          <w:sz w:val="24"/>
        </w:rPr>
        <w:t> </w:t>
      </w:r>
      <w:r>
        <w:rPr>
          <w:b/>
          <w:sz w:val="24"/>
        </w:rPr>
        <w:t>Inscripciones sin Costo, entre el 16 y el 30 de septiembre de 2026.</w:t>
      </w:r>
    </w:p>
    <w:p>
      <w:pPr>
        <w:pStyle w:val="BodyText"/>
        <w:spacing w:before="237"/>
        <w:ind w:left="401" w:firstLine="0"/>
      </w:pPr>
      <w:r>
        <w:rPr/>
        <w:t>En</w:t>
      </w:r>
      <w:r>
        <w:rPr>
          <w:spacing w:val="-2"/>
        </w:rPr>
        <w:t> </w:t>
      </w:r>
      <w:r>
        <w:rPr/>
        <w:t>este</w:t>
      </w:r>
      <w:r>
        <w:rPr>
          <w:spacing w:val="-1"/>
        </w:rPr>
        <w:t> </w:t>
      </w:r>
      <w:r>
        <w:rPr/>
        <w:t>Festival</w:t>
      </w:r>
      <w:r>
        <w:rPr>
          <w:spacing w:val="-1"/>
        </w:rPr>
        <w:t> </w:t>
      </w:r>
      <w:r>
        <w:rPr/>
        <w:t>podrán</w:t>
      </w:r>
      <w:r>
        <w:rPr>
          <w:spacing w:val="-1"/>
        </w:rPr>
        <w:t> </w:t>
      </w:r>
      <w:r>
        <w:rPr>
          <w:spacing w:val="-2"/>
        </w:rPr>
        <w:t>participar:</w:t>
      </w:r>
    </w:p>
    <w:p>
      <w:pPr>
        <w:pStyle w:val="ListParagraph"/>
        <w:numPr>
          <w:ilvl w:val="0"/>
          <w:numId w:val="2"/>
        </w:numPr>
        <w:tabs>
          <w:tab w:pos="1481" w:val="left" w:leader="none"/>
        </w:tabs>
        <w:spacing w:line="240" w:lineRule="auto" w:before="243" w:after="0"/>
        <w:ind w:left="1481" w:right="0" w:hanging="360"/>
        <w:jc w:val="left"/>
        <w:rPr>
          <w:sz w:val="24"/>
        </w:rPr>
      </w:pPr>
      <w:r>
        <w:rPr>
          <w:sz w:val="24"/>
        </w:rPr>
        <w:t>Estudiantes</w:t>
      </w:r>
      <w:r>
        <w:rPr>
          <w:spacing w:val="-4"/>
          <w:sz w:val="24"/>
        </w:rPr>
        <w:t> </w:t>
      </w:r>
      <w:r>
        <w:rPr>
          <w:sz w:val="24"/>
        </w:rPr>
        <w:t>activos</w:t>
      </w:r>
      <w:r>
        <w:rPr>
          <w:spacing w:val="-4"/>
          <w:sz w:val="24"/>
        </w:rPr>
        <w:t> </w:t>
      </w:r>
      <w:r>
        <w:rPr>
          <w:sz w:val="24"/>
        </w:rPr>
        <w:t>de</w:t>
      </w:r>
      <w:r>
        <w:rPr>
          <w:spacing w:val="-3"/>
          <w:sz w:val="24"/>
        </w:rPr>
        <w:t> </w:t>
      </w:r>
      <w:r>
        <w:rPr>
          <w:sz w:val="24"/>
        </w:rPr>
        <w:t>la</w:t>
      </w:r>
      <w:r>
        <w:rPr>
          <w:spacing w:val="4"/>
          <w:sz w:val="24"/>
        </w:rPr>
        <w:t> </w:t>
      </w:r>
      <w:r>
        <w:rPr>
          <w:spacing w:val="-5"/>
          <w:sz w:val="24"/>
        </w:rPr>
        <w:t>IUE</w:t>
      </w:r>
    </w:p>
    <w:p>
      <w:pPr>
        <w:pStyle w:val="ListParagraph"/>
        <w:numPr>
          <w:ilvl w:val="0"/>
          <w:numId w:val="2"/>
        </w:numPr>
        <w:tabs>
          <w:tab w:pos="1481" w:val="left" w:leader="none"/>
        </w:tabs>
        <w:spacing w:line="240" w:lineRule="auto" w:before="138" w:after="0"/>
        <w:ind w:left="1481" w:right="0" w:hanging="360"/>
        <w:jc w:val="left"/>
        <w:rPr>
          <w:sz w:val="24"/>
        </w:rPr>
      </w:pPr>
      <w:r>
        <w:rPr>
          <w:spacing w:val="-2"/>
          <w:sz w:val="24"/>
        </w:rPr>
        <w:t>Egresados</w:t>
      </w:r>
    </w:p>
    <w:p>
      <w:pPr>
        <w:pStyle w:val="ListParagraph"/>
        <w:numPr>
          <w:ilvl w:val="0"/>
          <w:numId w:val="2"/>
        </w:numPr>
        <w:tabs>
          <w:tab w:pos="1481" w:val="left" w:leader="none"/>
        </w:tabs>
        <w:spacing w:line="240" w:lineRule="auto" w:before="138" w:after="0"/>
        <w:ind w:left="1481" w:right="0" w:hanging="360"/>
        <w:jc w:val="left"/>
        <w:rPr>
          <w:sz w:val="24"/>
        </w:rPr>
      </w:pPr>
      <w:r>
        <w:rPr>
          <w:sz w:val="24"/>
        </w:rPr>
        <w:t>Docentes</w:t>
      </w:r>
      <w:r>
        <w:rPr>
          <w:spacing w:val="-3"/>
          <w:sz w:val="24"/>
        </w:rPr>
        <w:t> </w:t>
      </w:r>
      <w:r>
        <w:rPr>
          <w:sz w:val="24"/>
        </w:rPr>
        <w:t>de</w:t>
      </w:r>
      <w:r>
        <w:rPr>
          <w:spacing w:val="-3"/>
          <w:sz w:val="24"/>
        </w:rPr>
        <w:t> </w:t>
      </w:r>
      <w:r>
        <w:rPr>
          <w:sz w:val="24"/>
        </w:rPr>
        <w:t>la </w:t>
      </w:r>
      <w:r>
        <w:rPr>
          <w:spacing w:val="-5"/>
          <w:sz w:val="24"/>
        </w:rPr>
        <w:t>IUE</w:t>
      </w:r>
    </w:p>
    <w:p>
      <w:pPr>
        <w:pStyle w:val="ListParagraph"/>
        <w:numPr>
          <w:ilvl w:val="0"/>
          <w:numId w:val="2"/>
        </w:numPr>
        <w:tabs>
          <w:tab w:pos="1481" w:val="left" w:leader="none"/>
        </w:tabs>
        <w:spacing w:line="240" w:lineRule="auto" w:before="135" w:after="0"/>
        <w:ind w:left="1481" w:right="0" w:hanging="360"/>
        <w:jc w:val="left"/>
        <w:rPr>
          <w:sz w:val="24"/>
        </w:rPr>
      </w:pPr>
      <w:r>
        <w:rPr>
          <w:spacing w:val="-2"/>
          <w:sz w:val="24"/>
        </w:rPr>
        <w:t>Administrativos</w:t>
      </w:r>
    </w:p>
    <w:p>
      <w:pPr>
        <w:pStyle w:val="BodyText"/>
        <w:spacing w:before="275"/>
        <w:ind w:left="0" w:firstLine="0"/>
      </w:pPr>
    </w:p>
    <w:p>
      <w:pPr>
        <w:pStyle w:val="BodyText"/>
        <w:spacing w:line="360" w:lineRule="auto" w:before="1"/>
        <w:ind w:left="281" w:right="275" w:firstLine="0"/>
        <w:jc w:val="both"/>
      </w:pPr>
      <w:r>
        <w:rPr/>
        <w:t>Sólo</w:t>
      </w:r>
      <w:r>
        <w:rPr>
          <w:spacing w:val="-9"/>
        </w:rPr>
        <w:t> </w:t>
      </w:r>
      <w:r>
        <w:rPr/>
        <w:t>se</w:t>
      </w:r>
      <w:r>
        <w:rPr>
          <w:spacing w:val="-10"/>
        </w:rPr>
        <w:t> </w:t>
      </w:r>
      <w:r>
        <w:rPr/>
        <w:t>permitirá</w:t>
      </w:r>
      <w:r>
        <w:rPr>
          <w:spacing w:val="-10"/>
        </w:rPr>
        <w:t> </w:t>
      </w:r>
      <w:r>
        <w:rPr/>
        <w:t>la</w:t>
      </w:r>
      <w:r>
        <w:rPr>
          <w:spacing w:val="-10"/>
        </w:rPr>
        <w:t> </w:t>
      </w:r>
      <w:r>
        <w:rPr/>
        <w:t>participación</w:t>
      </w:r>
      <w:r>
        <w:rPr>
          <w:spacing w:val="-9"/>
        </w:rPr>
        <w:t> </w:t>
      </w:r>
      <w:r>
        <w:rPr/>
        <w:t>de</w:t>
      </w:r>
      <w:r>
        <w:rPr>
          <w:spacing w:val="-10"/>
        </w:rPr>
        <w:t> </w:t>
      </w:r>
      <w:r>
        <w:rPr/>
        <w:t>Solistas</w:t>
      </w:r>
      <w:r>
        <w:rPr>
          <w:spacing w:val="-9"/>
        </w:rPr>
        <w:t> </w:t>
      </w:r>
      <w:r>
        <w:rPr/>
        <w:t>Aficionados</w:t>
      </w:r>
      <w:r>
        <w:rPr>
          <w:spacing w:val="-9"/>
        </w:rPr>
        <w:t> </w:t>
      </w:r>
      <w:r>
        <w:rPr/>
        <w:t>entendidos</w:t>
      </w:r>
      <w:r>
        <w:rPr>
          <w:spacing w:val="-9"/>
        </w:rPr>
        <w:t> </w:t>
      </w:r>
      <w:r>
        <w:rPr/>
        <w:t>éstos</w:t>
      </w:r>
      <w:r>
        <w:rPr>
          <w:spacing w:val="-8"/>
        </w:rPr>
        <w:t> </w:t>
      </w:r>
      <w:r>
        <w:rPr/>
        <w:t>como:</w:t>
      </w:r>
      <w:r>
        <w:rPr>
          <w:spacing w:val="-9"/>
        </w:rPr>
        <w:t> </w:t>
      </w:r>
      <w:r>
        <w:rPr/>
        <w:t>aquel</w:t>
      </w:r>
      <w:r>
        <w:rPr>
          <w:spacing w:val="-9"/>
        </w:rPr>
        <w:t> </w:t>
      </w:r>
      <w:r>
        <w:rPr/>
        <w:t>participante activo de la Comunidad Institucional que no está vinculado a la música de manera profesional o comercial; tampoco, tiene vínculos con academias, conservatorios, escuelas de música o agrupaciones</w:t>
      </w:r>
      <w:r>
        <w:rPr>
          <w:spacing w:val="-8"/>
        </w:rPr>
        <w:t> </w:t>
      </w:r>
      <w:r>
        <w:rPr/>
        <w:t>musicales</w:t>
      </w:r>
      <w:r>
        <w:rPr>
          <w:spacing w:val="-9"/>
        </w:rPr>
        <w:t> </w:t>
      </w:r>
      <w:r>
        <w:rPr/>
        <w:t>de</w:t>
      </w:r>
      <w:r>
        <w:rPr>
          <w:spacing w:val="-9"/>
        </w:rPr>
        <w:t> </w:t>
      </w:r>
      <w:r>
        <w:rPr/>
        <w:t>carácter</w:t>
      </w:r>
      <w:r>
        <w:rPr>
          <w:spacing w:val="-9"/>
        </w:rPr>
        <w:t> </w:t>
      </w:r>
      <w:r>
        <w:rPr/>
        <w:t>comercial</w:t>
      </w:r>
      <w:r>
        <w:rPr>
          <w:spacing w:val="-8"/>
        </w:rPr>
        <w:t> </w:t>
      </w:r>
      <w:r>
        <w:rPr/>
        <w:t>o</w:t>
      </w:r>
      <w:r>
        <w:rPr>
          <w:spacing w:val="-8"/>
        </w:rPr>
        <w:t> </w:t>
      </w:r>
      <w:r>
        <w:rPr/>
        <w:t>académico.</w:t>
      </w:r>
      <w:r>
        <w:rPr>
          <w:spacing w:val="-8"/>
        </w:rPr>
        <w:t> </w:t>
      </w:r>
      <w:r>
        <w:rPr/>
        <w:t>Dicho</w:t>
      </w:r>
      <w:r>
        <w:rPr>
          <w:spacing w:val="-8"/>
        </w:rPr>
        <w:t> </w:t>
      </w:r>
      <w:r>
        <w:rPr/>
        <w:t>participante,</w:t>
      </w:r>
      <w:r>
        <w:rPr>
          <w:spacing w:val="-9"/>
        </w:rPr>
        <w:t> </w:t>
      </w:r>
      <w:r>
        <w:rPr/>
        <w:t>tendrá</w:t>
      </w:r>
      <w:r>
        <w:rPr>
          <w:spacing w:val="-9"/>
        </w:rPr>
        <w:t> </w:t>
      </w:r>
      <w:r>
        <w:rPr/>
        <w:t>la</w:t>
      </w:r>
      <w:r>
        <w:rPr>
          <w:spacing w:val="-8"/>
        </w:rPr>
        <w:t> </w:t>
      </w:r>
      <w:r>
        <w:rPr/>
        <w:t>libertad</w:t>
      </w:r>
      <w:r>
        <w:rPr>
          <w:spacing w:val="-8"/>
        </w:rPr>
        <w:t> </w:t>
      </w:r>
      <w:r>
        <w:rPr/>
        <w:t>de seleccionar</w:t>
      </w:r>
      <w:r>
        <w:rPr>
          <w:spacing w:val="-14"/>
        </w:rPr>
        <w:t> </w:t>
      </w:r>
      <w:r>
        <w:rPr/>
        <w:t>la</w:t>
      </w:r>
      <w:r>
        <w:rPr>
          <w:spacing w:val="-12"/>
        </w:rPr>
        <w:t> </w:t>
      </w:r>
      <w:r>
        <w:rPr/>
        <w:t>canción</w:t>
      </w:r>
      <w:r>
        <w:rPr>
          <w:spacing w:val="-10"/>
        </w:rPr>
        <w:t> </w:t>
      </w:r>
      <w:r>
        <w:rPr/>
        <w:t>con</w:t>
      </w:r>
      <w:r>
        <w:rPr>
          <w:spacing w:val="-11"/>
        </w:rPr>
        <w:t> </w:t>
      </w:r>
      <w:r>
        <w:rPr/>
        <w:t>la</w:t>
      </w:r>
      <w:r>
        <w:rPr>
          <w:spacing w:val="-11"/>
        </w:rPr>
        <w:t> </w:t>
      </w:r>
      <w:r>
        <w:rPr/>
        <w:t>que</w:t>
      </w:r>
      <w:r>
        <w:rPr>
          <w:spacing w:val="-12"/>
        </w:rPr>
        <w:t> </w:t>
      </w:r>
      <w:r>
        <w:rPr/>
        <w:t>quiere</w:t>
      </w:r>
      <w:r>
        <w:rPr>
          <w:spacing w:val="-11"/>
        </w:rPr>
        <w:t> </w:t>
      </w:r>
      <w:r>
        <w:rPr/>
        <w:t>participar,</w:t>
      </w:r>
      <w:r>
        <w:rPr>
          <w:spacing w:val="-8"/>
        </w:rPr>
        <w:t> </w:t>
      </w:r>
      <w:r>
        <w:rPr/>
        <w:t>la</w:t>
      </w:r>
      <w:r>
        <w:rPr>
          <w:spacing w:val="-12"/>
        </w:rPr>
        <w:t> </w:t>
      </w:r>
      <w:r>
        <w:rPr/>
        <w:t>cual</w:t>
      </w:r>
      <w:r>
        <w:rPr>
          <w:spacing w:val="-9"/>
        </w:rPr>
        <w:t> </w:t>
      </w:r>
      <w:r>
        <w:rPr/>
        <w:t>podrá</w:t>
      </w:r>
      <w:r>
        <w:rPr>
          <w:spacing w:val="-13"/>
        </w:rPr>
        <w:t> </w:t>
      </w:r>
      <w:r>
        <w:rPr/>
        <w:t>ser</w:t>
      </w:r>
      <w:r>
        <w:rPr>
          <w:spacing w:val="-12"/>
        </w:rPr>
        <w:t> </w:t>
      </w:r>
      <w:r>
        <w:rPr/>
        <w:t>una</w:t>
      </w:r>
      <w:r>
        <w:rPr>
          <w:spacing w:val="-11"/>
        </w:rPr>
        <w:t> </w:t>
      </w:r>
      <w:r>
        <w:rPr/>
        <w:t>Canción</w:t>
      </w:r>
      <w:r>
        <w:rPr>
          <w:spacing w:val="-10"/>
        </w:rPr>
        <w:t> </w:t>
      </w:r>
      <w:r>
        <w:rPr/>
        <w:t>Inédita</w:t>
      </w:r>
      <w:r>
        <w:rPr>
          <w:spacing w:val="-11"/>
        </w:rPr>
        <w:t> </w:t>
      </w:r>
      <w:r>
        <w:rPr/>
        <w:t>o</w:t>
      </w:r>
      <w:r>
        <w:rPr>
          <w:spacing w:val="-11"/>
        </w:rPr>
        <w:t> </w:t>
      </w:r>
      <w:r>
        <w:rPr/>
        <w:t>un</w:t>
      </w:r>
      <w:r>
        <w:rPr>
          <w:spacing w:val="-9"/>
        </w:rPr>
        <w:t> </w:t>
      </w:r>
      <w:r>
        <w:rPr>
          <w:spacing w:val="-2"/>
        </w:rPr>
        <w:t>Cover.</w:t>
      </w:r>
    </w:p>
    <w:p>
      <w:pPr>
        <w:pStyle w:val="BodyText"/>
        <w:spacing w:before="138"/>
        <w:ind w:left="0" w:firstLine="0"/>
      </w:pPr>
    </w:p>
    <w:p>
      <w:pPr>
        <w:pStyle w:val="Heading2"/>
      </w:pPr>
      <w:r>
        <w:rPr/>
        <w:t>Canción</w:t>
      </w:r>
      <w:r>
        <w:rPr>
          <w:spacing w:val="-8"/>
        </w:rPr>
        <w:t> </w:t>
      </w:r>
      <w:r>
        <w:rPr>
          <w:spacing w:val="-2"/>
        </w:rPr>
        <w:t>Inédita:</w:t>
      </w:r>
    </w:p>
    <w:p>
      <w:pPr>
        <w:pStyle w:val="BodyText"/>
        <w:spacing w:before="137"/>
        <w:ind w:left="401" w:firstLine="0"/>
      </w:pPr>
      <w:r>
        <w:rPr/>
        <w:t>Se</w:t>
      </w:r>
      <w:r>
        <w:rPr>
          <w:spacing w:val="43"/>
        </w:rPr>
        <w:t> </w:t>
      </w:r>
      <w:r>
        <w:rPr/>
        <w:t>entiende</w:t>
      </w:r>
      <w:r>
        <w:rPr>
          <w:spacing w:val="45"/>
        </w:rPr>
        <w:t> </w:t>
      </w:r>
      <w:r>
        <w:rPr/>
        <w:t>como</w:t>
      </w:r>
      <w:r>
        <w:rPr>
          <w:spacing w:val="50"/>
        </w:rPr>
        <w:t> </w:t>
      </w:r>
      <w:r>
        <w:rPr/>
        <w:t>aquella</w:t>
      </w:r>
      <w:r>
        <w:rPr>
          <w:spacing w:val="46"/>
        </w:rPr>
        <w:t> </w:t>
      </w:r>
      <w:r>
        <w:rPr/>
        <w:t>que</w:t>
      </w:r>
      <w:r>
        <w:rPr>
          <w:spacing w:val="45"/>
        </w:rPr>
        <w:t> </w:t>
      </w:r>
      <w:r>
        <w:rPr/>
        <w:t>tanto</w:t>
      </w:r>
      <w:r>
        <w:rPr>
          <w:spacing w:val="47"/>
        </w:rPr>
        <w:t> </w:t>
      </w:r>
      <w:r>
        <w:rPr/>
        <w:t>en</w:t>
      </w:r>
      <w:r>
        <w:rPr>
          <w:spacing w:val="46"/>
        </w:rPr>
        <w:t> </w:t>
      </w:r>
      <w:r>
        <w:rPr/>
        <w:t>su</w:t>
      </w:r>
      <w:r>
        <w:rPr>
          <w:spacing w:val="49"/>
        </w:rPr>
        <w:t> </w:t>
      </w:r>
      <w:r>
        <w:rPr/>
        <w:t>composición</w:t>
      </w:r>
      <w:r>
        <w:rPr>
          <w:spacing w:val="48"/>
        </w:rPr>
        <w:t> </w:t>
      </w:r>
      <w:r>
        <w:rPr/>
        <w:t>literaria</w:t>
      </w:r>
      <w:r>
        <w:rPr>
          <w:spacing w:val="45"/>
        </w:rPr>
        <w:t> </w:t>
      </w:r>
      <w:r>
        <w:rPr/>
        <w:t>como</w:t>
      </w:r>
      <w:r>
        <w:rPr>
          <w:spacing w:val="49"/>
        </w:rPr>
        <w:t> </w:t>
      </w:r>
      <w:r>
        <w:rPr/>
        <w:t>musical</w:t>
      </w:r>
      <w:r>
        <w:rPr>
          <w:spacing w:val="48"/>
        </w:rPr>
        <w:t> </w:t>
      </w:r>
      <w:r>
        <w:rPr/>
        <w:t>no</w:t>
      </w:r>
      <w:r>
        <w:rPr>
          <w:spacing w:val="46"/>
        </w:rPr>
        <w:t> </w:t>
      </w:r>
      <w:r>
        <w:rPr/>
        <w:t>ha</w:t>
      </w:r>
      <w:r>
        <w:rPr>
          <w:spacing w:val="46"/>
        </w:rPr>
        <w:t> </w:t>
      </w:r>
      <w:r>
        <w:rPr>
          <w:spacing w:val="-4"/>
        </w:rPr>
        <w:t>sido</w:t>
      </w:r>
    </w:p>
    <w:p>
      <w:pPr>
        <w:pStyle w:val="BodyText"/>
        <w:spacing w:after="0"/>
        <w:sectPr>
          <w:pgSz w:w="12240" w:h="15840"/>
          <w:pgMar w:header="454" w:footer="945" w:top="2480" w:bottom="1140" w:left="1080" w:right="1080"/>
        </w:sectPr>
      </w:pPr>
    </w:p>
    <w:p>
      <w:pPr>
        <w:pStyle w:val="BodyText"/>
        <w:spacing w:line="360" w:lineRule="auto" w:before="177"/>
        <w:ind w:left="401" w:right="377" w:firstLine="0"/>
      </w:pPr>
      <w:r>
        <w:rPr/>
        <w:t>interpretada</w:t>
      </w:r>
      <w:r>
        <w:rPr>
          <w:spacing w:val="-13"/>
        </w:rPr>
        <w:t> </w:t>
      </w:r>
      <w:r>
        <w:rPr/>
        <w:t>públicamente</w:t>
      </w:r>
      <w:r>
        <w:rPr>
          <w:spacing w:val="-13"/>
        </w:rPr>
        <w:t> </w:t>
      </w:r>
      <w:r>
        <w:rPr/>
        <w:t>y</w:t>
      </w:r>
      <w:r>
        <w:rPr>
          <w:spacing w:val="-12"/>
        </w:rPr>
        <w:t> </w:t>
      </w:r>
      <w:r>
        <w:rPr/>
        <w:t>que</w:t>
      </w:r>
      <w:r>
        <w:rPr>
          <w:spacing w:val="-13"/>
        </w:rPr>
        <w:t> </w:t>
      </w:r>
      <w:r>
        <w:rPr/>
        <w:t>en</w:t>
      </w:r>
      <w:r>
        <w:rPr>
          <w:spacing w:val="-10"/>
        </w:rPr>
        <w:t> </w:t>
      </w:r>
      <w:r>
        <w:rPr/>
        <w:t>ningún</w:t>
      </w:r>
      <w:r>
        <w:rPr>
          <w:spacing w:val="-12"/>
        </w:rPr>
        <w:t> </w:t>
      </w:r>
      <w:r>
        <w:rPr/>
        <w:t>caso</w:t>
      </w:r>
      <w:r>
        <w:rPr>
          <w:spacing w:val="-12"/>
        </w:rPr>
        <w:t> </w:t>
      </w:r>
      <w:r>
        <w:rPr/>
        <w:t>ha</w:t>
      </w:r>
      <w:r>
        <w:rPr>
          <w:spacing w:val="-11"/>
        </w:rPr>
        <w:t> </w:t>
      </w:r>
      <w:r>
        <w:rPr/>
        <w:t>sido</w:t>
      </w:r>
      <w:r>
        <w:rPr>
          <w:spacing w:val="-11"/>
        </w:rPr>
        <w:t> </w:t>
      </w:r>
      <w:r>
        <w:rPr/>
        <w:t>grabada</w:t>
      </w:r>
      <w:r>
        <w:rPr>
          <w:spacing w:val="-11"/>
        </w:rPr>
        <w:t> </w:t>
      </w:r>
      <w:r>
        <w:rPr/>
        <w:t>en</w:t>
      </w:r>
      <w:r>
        <w:rPr>
          <w:spacing w:val="-12"/>
        </w:rPr>
        <w:t> </w:t>
      </w:r>
      <w:r>
        <w:rPr/>
        <w:t>disco,</w:t>
      </w:r>
      <w:r>
        <w:rPr>
          <w:spacing w:val="-10"/>
        </w:rPr>
        <w:t> </w:t>
      </w:r>
      <w:r>
        <w:rPr/>
        <w:t>CD,</w:t>
      </w:r>
      <w:r>
        <w:rPr>
          <w:spacing w:val="-13"/>
        </w:rPr>
        <w:t> </w:t>
      </w:r>
      <w:r>
        <w:rPr/>
        <w:t>video,</w:t>
      </w:r>
      <w:r>
        <w:rPr>
          <w:spacing w:val="-10"/>
        </w:rPr>
        <w:t> </w:t>
      </w:r>
      <w:r>
        <w:rPr/>
        <w:t>entre</w:t>
      </w:r>
      <w:r>
        <w:rPr>
          <w:spacing w:val="-13"/>
        </w:rPr>
        <w:t> </w:t>
      </w:r>
      <w:r>
        <w:rPr/>
        <w:t>otros, ni difundida o editada por medios de comunicación. Para este caso:</w:t>
      </w:r>
    </w:p>
    <w:p>
      <w:pPr>
        <w:pStyle w:val="ListParagraph"/>
        <w:numPr>
          <w:ilvl w:val="1"/>
          <w:numId w:val="1"/>
        </w:numPr>
        <w:tabs>
          <w:tab w:pos="1120" w:val="left" w:leader="none"/>
        </w:tabs>
        <w:spacing w:line="240" w:lineRule="auto" w:before="0" w:after="0"/>
        <w:ind w:left="1120" w:right="0" w:hanging="285"/>
        <w:jc w:val="left"/>
        <w:rPr>
          <w:rFonts w:ascii="Symbol" w:hAnsi="Symbol"/>
          <w:sz w:val="28"/>
        </w:rPr>
      </w:pPr>
      <w:r>
        <w:rPr>
          <w:sz w:val="24"/>
        </w:rPr>
        <w:t>La</w:t>
      </w:r>
      <w:r>
        <w:rPr>
          <w:spacing w:val="-3"/>
          <w:sz w:val="24"/>
        </w:rPr>
        <w:t> </w:t>
      </w:r>
      <w:r>
        <w:rPr>
          <w:sz w:val="24"/>
        </w:rPr>
        <w:t>canción debe</w:t>
      </w:r>
      <w:r>
        <w:rPr>
          <w:spacing w:val="-2"/>
          <w:sz w:val="24"/>
        </w:rPr>
        <w:t> </w:t>
      </w:r>
      <w:r>
        <w:rPr>
          <w:sz w:val="24"/>
        </w:rPr>
        <w:t>tener una</w:t>
      </w:r>
      <w:r>
        <w:rPr>
          <w:spacing w:val="-2"/>
          <w:sz w:val="24"/>
        </w:rPr>
        <w:t> </w:t>
      </w:r>
      <w:r>
        <w:rPr>
          <w:sz w:val="24"/>
        </w:rPr>
        <w:t>duración máxima</w:t>
      </w:r>
      <w:r>
        <w:rPr>
          <w:spacing w:val="-1"/>
          <w:sz w:val="24"/>
        </w:rPr>
        <w:t> </w:t>
      </w:r>
      <w:r>
        <w:rPr>
          <w:sz w:val="24"/>
        </w:rPr>
        <w:t>de</w:t>
      </w:r>
      <w:r>
        <w:rPr>
          <w:spacing w:val="-1"/>
          <w:sz w:val="24"/>
        </w:rPr>
        <w:t> </w:t>
      </w:r>
      <w:r>
        <w:rPr>
          <w:sz w:val="24"/>
        </w:rPr>
        <w:t>5</w:t>
      </w:r>
      <w:r>
        <w:rPr>
          <w:spacing w:val="9"/>
          <w:sz w:val="24"/>
        </w:rPr>
        <w:t> </w:t>
      </w:r>
      <w:r>
        <w:rPr>
          <w:spacing w:val="-2"/>
          <w:sz w:val="24"/>
        </w:rPr>
        <w:t>minutos.</w:t>
      </w:r>
    </w:p>
    <w:p>
      <w:pPr>
        <w:pStyle w:val="ListParagraph"/>
        <w:numPr>
          <w:ilvl w:val="1"/>
          <w:numId w:val="1"/>
        </w:numPr>
        <w:tabs>
          <w:tab w:pos="1120" w:val="left" w:leader="none"/>
        </w:tabs>
        <w:spacing w:line="240" w:lineRule="auto" w:before="130" w:after="0"/>
        <w:ind w:left="1120" w:right="0" w:hanging="285"/>
        <w:jc w:val="left"/>
        <w:rPr>
          <w:rFonts w:ascii="Symbol" w:hAnsi="Symbol"/>
          <w:sz w:val="28"/>
        </w:rPr>
      </w:pPr>
      <w:r>
        <w:rPr>
          <w:sz w:val="24"/>
        </w:rPr>
        <w:t>La</w:t>
      </w:r>
      <w:r>
        <w:rPr>
          <w:spacing w:val="-2"/>
          <w:sz w:val="24"/>
        </w:rPr>
        <w:t> </w:t>
      </w:r>
      <w:r>
        <w:rPr>
          <w:sz w:val="24"/>
        </w:rPr>
        <w:t>canción debe</w:t>
      </w:r>
      <w:r>
        <w:rPr>
          <w:spacing w:val="-2"/>
          <w:sz w:val="24"/>
        </w:rPr>
        <w:t> </w:t>
      </w:r>
      <w:r>
        <w:rPr>
          <w:sz w:val="24"/>
        </w:rPr>
        <w:t>ser en idioma </w:t>
      </w:r>
      <w:r>
        <w:rPr>
          <w:spacing w:val="-2"/>
          <w:sz w:val="24"/>
        </w:rPr>
        <w:t>Castellano</w:t>
      </w:r>
    </w:p>
    <w:p>
      <w:pPr>
        <w:pStyle w:val="ListParagraph"/>
        <w:numPr>
          <w:ilvl w:val="1"/>
          <w:numId w:val="1"/>
        </w:numPr>
        <w:tabs>
          <w:tab w:pos="1120" w:val="left" w:leader="none"/>
          <w:tab w:pos="1198" w:val="left" w:leader="none"/>
        </w:tabs>
        <w:spacing w:line="352" w:lineRule="auto" w:before="130" w:after="0"/>
        <w:ind w:left="1198" w:right="490" w:hanging="360"/>
        <w:jc w:val="both"/>
        <w:rPr>
          <w:rFonts w:ascii="Symbol" w:hAnsi="Symbol"/>
          <w:sz w:val="28"/>
        </w:rPr>
      </w:pPr>
      <w:r>
        <w:rPr>
          <w:sz w:val="24"/>
        </w:rPr>
        <w:t>Debe ser interpretada por el mismo compositor, el cual se hará responsable de la ejecución pública y de la propiedad de las obras inéditas según la ley 23 de 1982. Los organizadores del Festival no se harán responsables de los reclamos que puedan originarse por el empleo de textos poéticos (letras), fragmentos literarios o temas musicales que formen parte de la obra en concurso.</w:t>
      </w:r>
    </w:p>
    <w:p>
      <w:pPr>
        <w:pStyle w:val="Heading2"/>
        <w:spacing w:line="276" w:lineRule="exact"/>
      </w:pPr>
      <w:r>
        <w:rPr>
          <w:spacing w:val="-2"/>
        </w:rPr>
        <w:t>Cover:</w:t>
      </w:r>
    </w:p>
    <w:p>
      <w:pPr>
        <w:pStyle w:val="BodyText"/>
        <w:spacing w:line="360" w:lineRule="auto" w:before="139"/>
        <w:ind w:left="401" w:firstLine="0"/>
      </w:pPr>
      <w:r>
        <w:rPr/>
        <w:t>Se</w:t>
      </w:r>
      <w:r>
        <w:rPr>
          <w:spacing w:val="-9"/>
        </w:rPr>
        <w:t> </w:t>
      </w:r>
      <w:r>
        <w:rPr/>
        <w:t>entiende</w:t>
      </w:r>
      <w:r>
        <w:rPr>
          <w:spacing w:val="-9"/>
        </w:rPr>
        <w:t> </w:t>
      </w:r>
      <w:r>
        <w:rPr/>
        <w:t>por</w:t>
      </w:r>
      <w:r>
        <w:rPr>
          <w:spacing w:val="-9"/>
        </w:rPr>
        <w:t> </w:t>
      </w:r>
      <w:r>
        <w:rPr/>
        <w:t>una</w:t>
      </w:r>
      <w:r>
        <w:rPr>
          <w:spacing w:val="-9"/>
        </w:rPr>
        <w:t> </w:t>
      </w:r>
      <w:r>
        <w:rPr/>
        <w:t>versión</w:t>
      </w:r>
      <w:r>
        <w:rPr>
          <w:spacing w:val="-8"/>
        </w:rPr>
        <w:t> </w:t>
      </w:r>
      <w:r>
        <w:rPr/>
        <w:t>personalizada</w:t>
      </w:r>
      <w:r>
        <w:rPr>
          <w:spacing w:val="-9"/>
        </w:rPr>
        <w:t> </w:t>
      </w:r>
      <w:r>
        <w:rPr/>
        <w:t>de</w:t>
      </w:r>
      <w:r>
        <w:rPr>
          <w:spacing w:val="-9"/>
        </w:rPr>
        <w:t> </w:t>
      </w:r>
      <w:r>
        <w:rPr/>
        <w:t>un</w:t>
      </w:r>
      <w:r>
        <w:rPr>
          <w:spacing w:val="-8"/>
        </w:rPr>
        <w:t> </w:t>
      </w:r>
      <w:r>
        <w:rPr/>
        <w:t>tema</w:t>
      </w:r>
      <w:r>
        <w:rPr>
          <w:spacing w:val="-9"/>
        </w:rPr>
        <w:t> </w:t>
      </w:r>
      <w:r>
        <w:rPr/>
        <w:t>musical</w:t>
      </w:r>
      <w:r>
        <w:rPr>
          <w:spacing w:val="-8"/>
        </w:rPr>
        <w:t> </w:t>
      </w:r>
      <w:r>
        <w:rPr/>
        <w:t>que</w:t>
      </w:r>
      <w:r>
        <w:rPr>
          <w:spacing w:val="-9"/>
        </w:rPr>
        <w:t> </w:t>
      </w:r>
      <w:r>
        <w:rPr/>
        <w:t>ya</w:t>
      </w:r>
      <w:r>
        <w:rPr>
          <w:spacing w:val="-9"/>
        </w:rPr>
        <w:t> </w:t>
      </w:r>
      <w:r>
        <w:rPr/>
        <w:t>fue</w:t>
      </w:r>
      <w:r>
        <w:rPr>
          <w:spacing w:val="-10"/>
        </w:rPr>
        <w:t> </w:t>
      </w:r>
      <w:r>
        <w:rPr/>
        <w:t>registrado</w:t>
      </w:r>
      <w:r>
        <w:rPr>
          <w:spacing w:val="-8"/>
        </w:rPr>
        <w:t> </w:t>
      </w:r>
      <w:r>
        <w:rPr/>
        <w:t>y/o</w:t>
      </w:r>
      <w:r>
        <w:rPr>
          <w:spacing w:val="-8"/>
        </w:rPr>
        <w:t> </w:t>
      </w:r>
      <w:r>
        <w:rPr/>
        <w:t>grabado anteriormente por otro artista. Para este caso:</w:t>
      </w:r>
    </w:p>
    <w:p>
      <w:pPr>
        <w:pStyle w:val="ListParagraph"/>
        <w:numPr>
          <w:ilvl w:val="1"/>
          <w:numId w:val="1"/>
        </w:numPr>
        <w:tabs>
          <w:tab w:pos="1121" w:val="left" w:leader="none"/>
        </w:tabs>
        <w:spacing w:line="240" w:lineRule="auto" w:before="2" w:after="0"/>
        <w:ind w:left="1121" w:right="0" w:hanging="360"/>
        <w:jc w:val="left"/>
        <w:rPr>
          <w:rFonts w:ascii="Symbol" w:hAnsi="Symbol"/>
          <w:sz w:val="24"/>
        </w:rPr>
      </w:pPr>
      <w:r>
        <w:rPr>
          <w:sz w:val="24"/>
        </w:rPr>
        <w:t>La</w:t>
      </w:r>
      <w:r>
        <w:rPr>
          <w:spacing w:val="-3"/>
          <w:sz w:val="24"/>
        </w:rPr>
        <w:t> </w:t>
      </w:r>
      <w:r>
        <w:rPr>
          <w:sz w:val="24"/>
        </w:rPr>
        <w:t>canción debe</w:t>
      </w:r>
      <w:r>
        <w:rPr>
          <w:spacing w:val="-2"/>
          <w:sz w:val="24"/>
        </w:rPr>
        <w:t> </w:t>
      </w:r>
      <w:r>
        <w:rPr>
          <w:sz w:val="24"/>
        </w:rPr>
        <w:t>tener una</w:t>
      </w:r>
      <w:r>
        <w:rPr>
          <w:spacing w:val="-2"/>
          <w:sz w:val="24"/>
        </w:rPr>
        <w:t> </w:t>
      </w:r>
      <w:r>
        <w:rPr>
          <w:sz w:val="24"/>
        </w:rPr>
        <w:t>duración máxima</w:t>
      </w:r>
      <w:r>
        <w:rPr>
          <w:spacing w:val="-1"/>
          <w:sz w:val="24"/>
        </w:rPr>
        <w:t> </w:t>
      </w:r>
      <w:r>
        <w:rPr>
          <w:sz w:val="24"/>
        </w:rPr>
        <w:t>de</w:t>
      </w:r>
      <w:r>
        <w:rPr>
          <w:spacing w:val="-1"/>
          <w:sz w:val="24"/>
        </w:rPr>
        <w:t> </w:t>
      </w:r>
      <w:r>
        <w:rPr>
          <w:sz w:val="24"/>
        </w:rPr>
        <w:t>5</w:t>
      </w:r>
      <w:r>
        <w:rPr>
          <w:spacing w:val="9"/>
          <w:sz w:val="24"/>
        </w:rPr>
        <w:t> </w:t>
      </w:r>
      <w:r>
        <w:rPr>
          <w:spacing w:val="-2"/>
          <w:sz w:val="24"/>
        </w:rPr>
        <w:t>minutos</w:t>
      </w:r>
    </w:p>
    <w:p>
      <w:pPr>
        <w:pStyle w:val="BodyText"/>
        <w:spacing w:before="273"/>
        <w:ind w:left="0" w:firstLine="0"/>
      </w:pPr>
    </w:p>
    <w:p>
      <w:pPr>
        <w:spacing w:line="360" w:lineRule="auto" w:before="0"/>
        <w:ind w:left="401" w:right="514" w:firstLine="0"/>
        <w:jc w:val="both"/>
        <w:rPr>
          <w:b/>
          <w:sz w:val="24"/>
        </w:rPr>
      </w:pPr>
      <w:r>
        <w:rPr>
          <w:b/>
          <w:sz w:val="24"/>
        </w:rPr>
        <w:t>Los participantes solistas tanto en canción inédita o cover, sólo podrán acompañarse de pistas musicales pregrabadas allegadas con anticipación en el Formulario de Inscripción; no se permitirán cambios de último momento, ni presentaciones con instrumentos musicales. Para garantizar una mejor presentación, se recomienda revisar muy bien la calidad del audio de dicha pista musical.</w:t>
      </w:r>
    </w:p>
    <w:p>
      <w:pPr>
        <w:pStyle w:val="BodyText"/>
        <w:spacing w:before="138"/>
        <w:ind w:left="0" w:firstLine="0"/>
        <w:rPr>
          <w:b/>
        </w:rPr>
      </w:pPr>
    </w:p>
    <w:p>
      <w:pPr>
        <w:pStyle w:val="Heading1"/>
        <w:ind w:left="473"/>
        <w:jc w:val="both"/>
      </w:pPr>
      <w:r>
        <w:rPr/>
        <w:t>REQUISITOS</w:t>
      </w:r>
      <w:r>
        <w:rPr>
          <w:spacing w:val="-3"/>
        </w:rPr>
        <w:t> </w:t>
      </w:r>
      <w:r>
        <w:rPr/>
        <w:t>DE</w:t>
      </w:r>
      <w:r>
        <w:rPr>
          <w:spacing w:val="-3"/>
        </w:rPr>
        <w:t> </w:t>
      </w:r>
      <w:r>
        <w:rPr>
          <w:spacing w:val="-2"/>
        </w:rPr>
        <w:t>INSCRIPCIÓN:</w:t>
      </w:r>
    </w:p>
    <w:p>
      <w:pPr>
        <w:pStyle w:val="ListParagraph"/>
        <w:numPr>
          <w:ilvl w:val="1"/>
          <w:numId w:val="1"/>
        </w:numPr>
        <w:tabs>
          <w:tab w:pos="1121" w:val="left" w:leader="none"/>
        </w:tabs>
        <w:spacing w:line="328" w:lineRule="auto" w:before="140" w:after="0"/>
        <w:ind w:left="1121" w:right="276" w:hanging="360"/>
        <w:jc w:val="left"/>
        <w:rPr>
          <w:rFonts w:ascii="Symbol" w:hAnsi="Symbol"/>
          <w:sz w:val="28"/>
        </w:rPr>
      </w:pPr>
      <w:r>
        <w:rPr>
          <w:sz w:val="24"/>
        </w:rPr>
        <w:t>Diligenciar</w:t>
      </w:r>
      <w:r>
        <w:rPr>
          <w:spacing w:val="40"/>
          <w:sz w:val="24"/>
        </w:rPr>
        <w:t> </w:t>
      </w:r>
      <w:r>
        <w:rPr>
          <w:sz w:val="24"/>
        </w:rPr>
        <w:t>debidamente</w:t>
      </w:r>
      <w:r>
        <w:rPr>
          <w:spacing w:val="40"/>
          <w:sz w:val="24"/>
        </w:rPr>
        <w:t> </w:t>
      </w:r>
      <w:r>
        <w:rPr>
          <w:sz w:val="24"/>
        </w:rPr>
        <w:t>el</w:t>
      </w:r>
      <w:r>
        <w:rPr>
          <w:spacing w:val="40"/>
          <w:sz w:val="24"/>
        </w:rPr>
        <w:t> </w:t>
      </w:r>
      <w:r>
        <w:rPr>
          <w:sz w:val="24"/>
        </w:rPr>
        <w:t>Formulario</w:t>
      </w:r>
      <w:r>
        <w:rPr>
          <w:spacing w:val="40"/>
          <w:sz w:val="24"/>
        </w:rPr>
        <w:t> </w:t>
      </w:r>
      <w:r>
        <w:rPr>
          <w:sz w:val="24"/>
        </w:rPr>
        <w:t>de</w:t>
      </w:r>
      <w:r>
        <w:rPr>
          <w:spacing w:val="40"/>
          <w:sz w:val="24"/>
        </w:rPr>
        <w:t> </w:t>
      </w:r>
      <w:r>
        <w:rPr>
          <w:sz w:val="24"/>
        </w:rPr>
        <w:t>Inscripción</w:t>
      </w:r>
      <w:r>
        <w:rPr>
          <w:spacing w:val="40"/>
          <w:sz w:val="24"/>
        </w:rPr>
        <w:t> </w:t>
      </w:r>
      <w:r>
        <w:rPr>
          <w:sz w:val="24"/>
        </w:rPr>
        <w:t>y</w:t>
      </w:r>
      <w:r>
        <w:rPr>
          <w:spacing w:val="40"/>
          <w:sz w:val="24"/>
        </w:rPr>
        <w:t> </w:t>
      </w:r>
      <w:r>
        <w:rPr>
          <w:sz w:val="24"/>
        </w:rPr>
        <w:t>anexar</w:t>
      </w:r>
      <w:r>
        <w:rPr>
          <w:spacing w:val="40"/>
          <w:sz w:val="24"/>
        </w:rPr>
        <w:t> </w:t>
      </w:r>
      <w:r>
        <w:rPr>
          <w:sz w:val="24"/>
        </w:rPr>
        <w:t>en</w:t>
      </w:r>
      <w:r>
        <w:rPr>
          <w:spacing w:val="40"/>
          <w:sz w:val="24"/>
        </w:rPr>
        <w:t> </w:t>
      </w:r>
      <w:r>
        <w:rPr>
          <w:sz w:val="24"/>
        </w:rPr>
        <w:t>éste</w:t>
      </w:r>
      <w:r>
        <w:rPr>
          <w:spacing w:val="40"/>
          <w:sz w:val="24"/>
        </w:rPr>
        <w:t> </w:t>
      </w:r>
      <w:r>
        <w:rPr>
          <w:sz w:val="24"/>
        </w:rPr>
        <w:t>los</w:t>
      </w:r>
      <w:r>
        <w:rPr>
          <w:spacing w:val="40"/>
          <w:sz w:val="24"/>
        </w:rPr>
        <w:t> </w:t>
      </w:r>
      <w:r>
        <w:rPr>
          <w:sz w:val="24"/>
        </w:rPr>
        <w:t>siguientes </w:t>
      </w:r>
      <w:r>
        <w:rPr>
          <w:spacing w:val="-2"/>
          <w:sz w:val="24"/>
        </w:rPr>
        <w:t>archivos:</w:t>
      </w:r>
    </w:p>
    <w:p>
      <w:pPr>
        <w:pStyle w:val="ListParagraph"/>
        <w:numPr>
          <w:ilvl w:val="2"/>
          <w:numId w:val="1"/>
        </w:numPr>
        <w:tabs>
          <w:tab w:pos="1481" w:val="left" w:leader="none"/>
        </w:tabs>
        <w:spacing w:line="336" w:lineRule="auto" w:before="39" w:after="0"/>
        <w:ind w:left="1481" w:right="279" w:hanging="360"/>
        <w:jc w:val="left"/>
        <w:rPr>
          <w:sz w:val="24"/>
        </w:rPr>
      </w:pPr>
      <w:r>
        <w:rPr>
          <w:sz w:val="24"/>
        </w:rPr>
        <w:t>Pista musical que acompañará</w:t>
      </w:r>
      <w:r>
        <w:rPr>
          <w:spacing w:val="-1"/>
          <w:sz w:val="24"/>
        </w:rPr>
        <w:t> </w:t>
      </w:r>
      <w:r>
        <w:rPr>
          <w:sz w:val="24"/>
        </w:rPr>
        <w:t>su presentación, la cual debe estar libre</w:t>
      </w:r>
      <w:r>
        <w:rPr>
          <w:spacing w:val="-1"/>
          <w:sz w:val="24"/>
        </w:rPr>
        <w:t> </w:t>
      </w:r>
      <w:r>
        <w:rPr>
          <w:sz w:val="24"/>
        </w:rPr>
        <w:t>de playback, es decir que, la voz principal debe ser interpretada en vivo.</w:t>
      </w:r>
    </w:p>
    <w:p>
      <w:pPr>
        <w:pStyle w:val="ListParagraph"/>
        <w:numPr>
          <w:ilvl w:val="2"/>
          <w:numId w:val="1"/>
        </w:numPr>
        <w:tabs>
          <w:tab w:pos="1481" w:val="left" w:leader="none"/>
          <w:tab w:pos="1541" w:val="left" w:leader="none"/>
        </w:tabs>
        <w:spacing w:line="336" w:lineRule="auto" w:before="27" w:after="0"/>
        <w:ind w:left="1481" w:right="279" w:hanging="360"/>
        <w:jc w:val="left"/>
        <w:rPr>
          <w:sz w:val="24"/>
        </w:rPr>
      </w:pPr>
      <w:r>
        <w:rPr>
          <w:sz w:val="24"/>
        </w:rPr>
        <w:t>Consentimiento</w:t>
      </w:r>
      <w:r>
        <w:rPr>
          <w:spacing w:val="80"/>
          <w:sz w:val="24"/>
        </w:rPr>
        <w:t> </w:t>
      </w:r>
      <w:r>
        <w:rPr>
          <w:sz w:val="24"/>
        </w:rPr>
        <w:t>Informado</w:t>
      </w:r>
      <w:r>
        <w:rPr>
          <w:spacing w:val="40"/>
          <w:sz w:val="24"/>
        </w:rPr>
        <w:t> </w:t>
      </w:r>
      <w:r>
        <w:rPr>
          <w:sz w:val="24"/>
        </w:rPr>
        <w:t>para</w:t>
      </w:r>
      <w:r>
        <w:rPr>
          <w:spacing w:val="39"/>
          <w:sz w:val="24"/>
        </w:rPr>
        <w:t> </w:t>
      </w:r>
      <w:r>
        <w:rPr>
          <w:sz w:val="24"/>
        </w:rPr>
        <w:t>el</w:t>
      </w:r>
      <w:r>
        <w:rPr>
          <w:spacing w:val="39"/>
          <w:sz w:val="24"/>
        </w:rPr>
        <w:t> </w:t>
      </w:r>
      <w:r>
        <w:rPr>
          <w:sz w:val="24"/>
        </w:rPr>
        <w:t>Registro</w:t>
      </w:r>
      <w:r>
        <w:rPr>
          <w:spacing w:val="40"/>
          <w:sz w:val="24"/>
        </w:rPr>
        <w:t> </w:t>
      </w:r>
      <w:r>
        <w:rPr>
          <w:sz w:val="24"/>
        </w:rPr>
        <w:t>de</w:t>
      </w:r>
      <w:r>
        <w:rPr>
          <w:spacing w:val="40"/>
          <w:sz w:val="24"/>
        </w:rPr>
        <w:t> </w:t>
      </w:r>
      <w:r>
        <w:rPr>
          <w:sz w:val="24"/>
        </w:rPr>
        <w:t>Usos</w:t>
      </w:r>
      <w:r>
        <w:rPr>
          <w:spacing w:val="38"/>
          <w:sz w:val="24"/>
        </w:rPr>
        <w:t> </w:t>
      </w:r>
      <w:r>
        <w:rPr>
          <w:sz w:val="24"/>
        </w:rPr>
        <w:t>Audiovisuales</w:t>
      </w:r>
      <w:r>
        <w:rPr>
          <w:spacing w:val="40"/>
          <w:sz w:val="24"/>
        </w:rPr>
        <w:t> </w:t>
      </w:r>
      <w:r>
        <w:rPr>
          <w:sz w:val="24"/>
        </w:rPr>
        <w:t>diligenciado</w:t>
      </w:r>
      <w:r>
        <w:rPr>
          <w:spacing w:val="38"/>
          <w:sz w:val="24"/>
        </w:rPr>
        <w:t> </w:t>
      </w:r>
      <w:r>
        <w:rPr>
          <w:sz w:val="24"/>
        </w:rPr>
        <w:t>y debidamente</w:t>
      </w:r>
      <w:r>
        <w:rPr>
          <w:spacing w:val="8"/>
          <w:sz w:val="24"/>
        </w:rPr>
        <w:t> </w:t>
      </w:r>
      <w:r>
        <w:rPr>
          <w:sz w:val="24"/>
        </w:rPr>
        <w:t>firmado;</w:t>
      </w:r>
      <w:r>
        <w:rPr>
          <w:spacing w:val="12"/>
          <w:sz w:val="24"/>
        </w:rPr>
        <w:t> </w:t>
      </w:r>
      <w:r>
        <w:rPr>
          <w:sz w:val="24"/>
        </w:rPr>
        <w:t>en</w:t>
      </w:r>
      <w:r>
        <w:rPr>
          <w:spacing w:val="13"/>
          <w:sz w:val="24"/>
        </w:rPr>
        <w:t> </w:t>
      </w:r>
      <w:r>
        <w:rPr>
          <w:sz w:val="24"/>
        </w:rPr>
        <w:t>caso</w:t>
      </w:r>
      <w:r>
        <w:rPr>
          <w:spacing w:val="11"/>
          <w:sz w:val="24"/>
        </w:rPr>
        <w:t> </w:t>
      </w:r>
      <w:r>
        <w:rPr>
          <w:sz w:val="24"/>
        </w:rPr>
        <w:t>de</w:t>
      </w:r>
      <w:r>
        <w:rPr>
          <w:spacing w:val="13"/>
          <w:sz w:val="24"/>
        </w:rPr>
        <w:t> </w:t>
      </w:r>
      <w:r>
        <w:rPr>
          <w:sz w:val="24"/>
        </w:rPr>
        <w:t>ser</w:t>
      </w:r>
      <w:r>
        <w:rPr>
          <w:spacing w:val="11"/>
          <w:sz w:val="24"/>
        </w:rPr>
        <w:t> </w:t>
      </w:r>
      <w:r>
        <w:rPr>
          <w:sz w:val="24"/>
        </w:rPr>
        <w:t>menor</w:t>
      </w:r>
      <w:r>
        <w:rPr>
          <w:spacing w:val="10"/>
          <w:sz w:val="24"/>
        </w:rPr>
        <w:t> </w:t>
      </w:r>
      <w:r>
        <w:rPr>
          <w:sz w:val="24"/>
        </w:rPr>
        <w:t>de</w:t>
      </w:r>
      <w:r>
        <w:rPr>
          <w:spacing w:val="13"/>
          <w:sz w:val="24"/>
        </w:rPr>
        <w:t> </w:t>
      </w:r>
      <w:r>
        <w:rPr>
          <w:sz w:val="24"/>
        </w:rPr>
        <w:t>edad,</w:t>
      </w:r>
      <w:r>
        <w:rPr>
          <w:spacing w:val="11"/>
          <w:sz w:val="24"/>
        </w:rPr>
        <w:t> </w:t>
      </w:r>
      <w:r>
        <w:rPr>
          <w:sz w:val="24"/>
        </w:rPr>
        <w:t>deberá</w:t>
      </w:r>
      <w:r>
        <w:rPr>
          <w:spacing w:val="9"/>
          <w:sz w:val="24"/>
        </w:rPr>
        <w:t> </w:t>
      </w:r>
      <w:r>
        <w:rPr>
          <w:sz w:val="24"/>
        </w:rPr>
        <w:t>ser</w:t>
      </w:r>
      <w:r>
        <w:rPr>
          <w:spacing w:val="11"/>
          <w:sz w:val="24"/>
        </w:rPr>
        <w:t> </w:t>
      </w:r>
      <w:r>
        <w:rPr>
          <w:sz w:val="24"/>
        </w:rPr>
        <w:t>firmado</w:t>
      </w:r>
      <w:r>
        <w:rPr>
          <w:spacing w:val="11"/>
          <w:sz w:val="24"/>
        </w:rPr>
        <w:t> </w:t>
      </w:r>
      <w:r>
        <w:rPr>
          <w:sz w:val="24"/>
        </w:rPr>
        <w:t>y</w:t>
      </w:r>
      <w:r>
        <w:rPr>
          <w:spacing w:val="14"/>
          <w:sz w:val="24"/>
        </w:rPr>
        <w:t> </w:t>
      </w:r>
      <w:r>
        <w:rPr>
          <w:spacing w:val="-2"/>
          <w:sz w:val="24"/>
        </w:rPr>
        <w:t>autorizado</w:t>
      </w:r>
    </w:p>
    <w:p>
      <w:pPr>
        <w:pStyle w:val="ListParagraph"/>
        <w:spacing w:after="0" w:line="336" w:lineRule="auto"/>
        <w:jc w:val="left"/>
        <w:rPr>
          <w:sz w:val="24"/>
        </w:rPr>
        <w:sectPr>
          <w:pgSz w:w="12240" w:h="15840"/>
          <w:pgMar w:header="454" w:footer="945" w:top="2480" w:bottom="1140" w:left="1080" w:right="1080"/>
        </w:sectPr>
      </w:pPr>
    </w:p>
    <w:p>
      <w:pPr>
        <w:spacing w:line="360" w:lineRule="auto" w:before="177"/>
        <w:ind w:left="1481" w:right="279" w:firstLine="0"/>
        <w:jc w:val="both"/>
        <w:rPr>
          <w:sz w:val="22"/>
        </w:rPr>
      </w:pPr>
      <w:r>
        <w:rPr>
          <w:sz w:val="24"/>
        </w:rPr>
        <w:t>por los padres de familia o acudientes. Debe enviarse en formato PDF el cual se encuentra en</w:t>
      </w:r>
      <w:r>
        <w:rPr>
          <w:color w:val="FF0000"/>
          <w:sz w:val="24"/>
        </w:rPr>
        <w:t>: </w:t>
      </w:r>
      <w:hyperlink r:id="rId8">
        <w:r>
          <w:rPr>
            <w:color w:val="0000FF"/>
            <w:sz w:val="22"/>
            <w:u w:val="single" w:color="0000FF"/>
          </w:rPr>
          <w:t>https://www.iue.edu.co/v-festival-de-la-cancion-iue/</w:t>
        </w:r>
      </w:hyperlink>
    </w:p>
    <w:p>
      <w:pPr>
        <w:pStyle w:val="ListParagraph"/>
        <w:numPr>
          <w:ilvl w:val="2"/>
          <w:numId w:val="1"/>
        </w:numPr>
        <w:tabs>
          <w:tab w:pos="1480" w:val="left" w:leader="none"/>
        </w:tabs>
        <w:spacing w:line="240" w:lineRule="auto" w:before="1" w:after="0"/>
        <w:ind w:left="1480" w:right="0" w:hanging="359"/>
        <w:jc w:val="both"/>
        <w:rPr>
          <w:sz w:val="24"/>
        </w:rPr>
      </w:pPr>
      <w:r>
        <w:rPr>
          <w:sz w:val="24"/>
        </w:rPr>
        <w:t>Letra</w:t>
      </w:r>
      <w:r>
        <w:rPr>
          <w:spacing w:val="-5"/>
          <w:sz w:val="24"/>
        </w:rPr>
        <w:t> </w:t>
      </w:r>
      <w:r>
        <w:rPr>
          <w:sz w:val="24"/>
        </w:rPr>
        <w:t>o</w:t>
      </w:r>
      <w:r>
        <w:rPr>
          <w:spacing w:val="-1"/>
          <w:sz w:val="24"/>
        </w:rPr>
        <w:t> </w:t>
      </w:r>
      <w:r>
        <w:rPr>
          <w:sz w:val="24"/>
        </w:rPr>
        <w:t>Partitura (en</w:t>
      </w:r>
      <w:r>
        <w:rPr>
          <w:spacing w:val="-1"/>
          <w:sz w:val="24"/>
        </w:rPr>
        <w:t> </w:t>
      </w:r>
      <w:r>
        <w:rPr>
          <w:sz w:val="24"/>
        </w:rPr>
        <w:t>Caso de</w:t>
      </w:r>
      <w:r>
        <w:rPr>
          <w:spacing w:val="-2"/>
          <w:sz w:val="24"/>
        </w:rPr>
        <w:t> </w:t>
      </w:r>
      <w:r>
        <w:rPr>
          <w:sz w:val="24"/>
        </w:rPr>
        <w:t>Participar</w:t>
      </w:r>
      <w:r>
        <w:rPr>
          <w:spacing w:val="-1"/>
          <w:sz w:val="24"/>
        </w:rPr>
        <w:t> </w:t>
      </w:r>
      <w:r>
        <w:rPr>
          <w:sz w:val="24"/>
        </w:rPr>
        <w:t>con</w:t>
      </w:r>
      <w:r>
        <w:rPr>
          <w:spacing w:val="-1"/>
          <w:sz w:val="24"/>
        </w:rPr>
        <w:t> </w:t>
      </w:r>
      <w:r>
        <w:rPr>
          <w:sz w:val="24"/>
        </w:rPr>
        <w:t>Canción </w:t>
      </w:r>
      <w:r>
        <w:rPr>
          <w:spacing w:val="-2"/>
          <w:sz w:val="24"/>
        </w:rPr>
        <w:t>Inédita)</w:t>
      </w:r>
    </w:p>
    <w:p>
      <w:pPr>
        <w:pStyle w:val="ListParagraph"/>
        <w:numPr>
          <w:ilvl w:val="2"/>
          <w:numId w:val="1"/>
        </w:numPr>
        <w:tabs>
          <w:tab w:pos="1481" w:val="left" w:leader="none"/>
        </w:tabs>
        <w:spacing w:line="348" w:lineRule="auto" w:before="129" w:after="0"/>
        <w:ind w:left="1481" w:right="277" w:hanging="360"/>
        <w:jc w:val="both"/>
        <w:rPr>
          <w:sz w:val="24"/>
        </w:rPr>
      </w:pPr>
      <w:r>
        <w:rPr>
          <w:sz w:val="24"/>
        </w:rPr>
        <w:t>Declaración firmada del autor donde certifique que su obra no ha sido editada ni estrenada con el título actual, ni con cualquier otro (en caso de participar con canción </w:t>
      </w:r>
      <w:r>
        <w:rPr>
          <w:spacing w:val="-2"/>
          <w:sz w:val="24"/>
        </w:rPr>
        <w:t>inédita)</w:t>
      </w:r>
    </w:p>
    <w:p>
      <w:pPr>
        <w:pStyle w:val="BodyText"/>
        <w:spacing w:before="151"/>
        <w:ind w:left="0" w:firstLine="0"/>
      </w:pPr>
    </w:p>
    <w:p>
      <w:pPr>
        <w:pStyle w:val="Heading2"/>
      </w:pPr>
      <w:r>
        <w:rPr/>
        <w:t>De</w:t>
      </w:r>
      <w:r>
        <w:rPr>
          <w:spacing w:val="-2"/>
        </w:rPr>
        <w:t> </w:t>
      </w:r>
      <w:r>
        <w:rPr/>
        <w:t>la </w:t>
      </w:r>
      <w:r>
        <w:rPr>
          <w:spacing w:val="-2"/>
        </w:rPr>
        <w:t>Organización:</w:t>
      </w:r>
    </w:p>
    <w:p>
      <w:pPr>
        <w:pStyle w:val="ListParagraph"/>
        <w:numPr>
          <w:ilvl w:val="1"/>
          <w:numId w:val="1"/>
        </w:numPr>
        <w:tabs>
          <w:tab w:pos="1121" w:val="left" w:leader="none"/>
        </w:tabs>
        <w:spacing w:line="240" w:lineRule="auto" w:before="137" w:after="0"/>
        <w:ind w:left="1121" w:right="0" w:hanging="360"/>
        <w:jc w:val="left"/>
        <w:rPr>
          <w:rFonts w:ascii="Symbol" w:hAnsi="Symbol"/>
          <w:sz w:val="28"/>
        </w:rPr>
      </w:pPr>
      <w:r>
        <w:rPr>
          <w:sz w:val="24"/>
        </w:rPr>
        <w:t>Diligenciar</w:t>
      </w:r>
      <w:r>
        <w:rPr>
          <w:spacing w:val="-5"/>
          <w:sz w:val="24"/>
        </w:rPr>
        <w:t> </w:t>
      </w:r>
      <w:r>
        <w:rPr>
          <w:sz w:val="24"/>
        </w:rPr>
        <w:t>el</w:t>
      </w:r>
      <w:r>
        <w:rPr>
          <w:spacing w:val="-1"/>
          <w:sz w:val="24"/>
        </w:rPr>
        <w:t> </w:t>
      </w:r>
      <w:r>
        <w:rPr>
          <w:sz w:val="24"/>
        </w:rPr>
        <w:t>formulario</w:t>
      </w:r>
      <w:r>
        <w:rPr>
          <w:spacing w:val="1"/>
          <w:sz w:val="24"/>
        </w:rPr>
        <w:t> </w:t>
      </w:r>
      <w:r>
        <w:rPr>
          <w:sz w:val="24"/>
        </w:rPr>
        <w:t>de</w:t>
      </w:r>
      <w:r>
        <w:rPr>
          <w:spacing w:val="-1"/>
          <w:sz w:val="24"/>
        </w:rPr>
        <w:t> </w:t>
      </w:r>
      <w:r>
        <w:rPr>
          <w:spacing w:val="-2"/>
          <w:sz w:val="24"/>
        </w:rPr>
        <w:t>inscripción</w:t>
      </w:r>
    </w:p>
    <w:p>
      <w:pPr>
        <w:pStyle w:val="ListParagraph"/>
        <w:numPr>
          <w:ilvl w:val="1"/>
          <w:numId w:val="1"/>
        </w:numPr>
        <w:tabs>
          <w:tab w:pos="1121" w:val="left" w:leader="none"/>
        </w:tabs>
        <w:spacing w:line="240" w:lineRule="auto" w:before="130" w:after="0"/>
        <w:ind w:left="1121" w:right="0" w:hanging="360"/>
        <w:jc w:val="left"/>
        <w:rPr>
          <w:rFonts w:ascii="Symbol" w:hAnsi="Symbol"/>
          <w:sz w:val="28"/>
        </w:rPr>
      </w:pPr>
      <w:r>
        <w:rPr>
          <w:sz w:val="24"/>
        </w:rPr>
        <w:t>La</w:t>
      </w:r>
      <w:r>
        <w:rPr>
          <w:spacing w:val="-3"/>
          <w:sz w:val="24"/>
        </w:rPr>
        <w:t> </w:t>
      </w:r>
      <w:r>
        <w:rPr>
          <w:sz w:val="24"/>
        </w:rPr>
        <w:t>inscripción no tiene</w:t>
      </w:r>
      <w:r>
        <w:rPr>
          <w:spacing w:val="1"/>
          <w:sz w:val="24"/>
        </w:rPr>
        <w:t> </w:t>
      </w:r>
      <w:r>
        <w:rPr>
          <w:sz w:val="24"/>
        </w:rPr>
        <w:t>costo</w:t>
      </w:r>
      <w:r>
        <w:rPr>
          <w:spacing w:val="2"/>
          <w:sz w:val="24"/>
        </w:rPr>
        <w:t> </w:t>
      </w:r>
      <w:r>
        <w:rPr>
          <w:spacing w:val="-2"/>
          <w:sz w:val="24"/>
        </w:rPr>
        <w:t>alguno.</w:t>
      </w:r>
    </w:p>
    <w:p>
      <w:pPr>
        <w:pStyle w:val="ListParagraph"/>
        <w:numPr>
          <w:ilvl w:val="1"/>
          <w:numId w:val="1"/>
        </w:numPr>
        <w:tabs>
          <w:tab w:pos="1121" w:val="left" w:leader="none"/>
        </w:tabs>
        <w:spacing w:line="350" w:lineRule="auto" w:before="127" w:after="0"/>
        <w:ind w:left="1121" w:right="276" w:hanging="360"/>
        <w:jc w:val="both"/>
        <w:rPr>
          <w:rFonts w:ascii="Symbol" w:hAnsi="Symbol"/>
          <w:sz w:val="28"/>
        </w:rPr>
      </w:pPr>
      <w:r>
        <w:rPr>
          <w:sz w:val="24"/>
        </w:rPr>
        <w:t>Al momento del cierre de inscripciones, los organizadores verificarán</w:t>
      </w:r>
      <w:r>
        <w:rPr>
          <w:spacing w:val="40"/>
          <w:sz w:val="24"/>
        </w:rPr>
        <w:t> </w:t>
      </w:r>
      <w:r>
        <w:rPr>
          <w:sz w:val="24"/>
        </w:rPr>
        <w:t>la recepción de la documentación,</w:t>
      </w:r>
      <w:r>
        <w:rPr>
          <w:spacing w:val="-14"/>
          <w:sz w:val="24"/>
        </w:rPr>
        <w:t> </w:t>
      </w:r>
      <w:r>
        <w:rPr>
          <w:sz w:val="24"/>
        </w:rPr>
        <w:t>si</w:t>
      </w:r>
      <w:r>
        <w:rPr>
          <w:spacing w:val="-13"/>
          <w:sz w:val="24"/>
        </w:rPr>
        <w:t> </w:t>
      </w:r>
      <w:r>
        <w:rPr>
          <w:sz w:val="24"/>
        </w:rPr>
        <w:t>se</w:t>
      </w:r>
      <w:r>
        <w:rPr>
          <w:spacing w:val="-15"/>
          <w:sz w:val="24"/>
        </w:rPr>
        <w:t> </w:t>
      </w:r>
      <w:r>
        <w:rPr>
          <w:sz w:val="24"/>
        </w:rPr>
        <w:t>encuentran</w:t>
      </w:r>
      <w:r>
        <w:rPr>
          <w:spacing w:val="-14"/>
          <w:sz w:val="24"/>
        </w:rPr>
        <w:t> </w:t>
      </w:r>
      <w:r>
        <w:rPr>
          <w:sz w:val="24"/>
        </w:rPr>
        <w:t>documentos</w:t>
      </w:r>
      <w:r>
        <w:rPr>
          <w:spacing w:val="-14"/>
          <w:sz w:val="24"/>
        </w:rPr>
        <w:t> </w:t>
      </w:r>
      <w:r>
        <w:rPr>
          <w:sz w:val="24"/>
        </w:rPr>
        <w:t>incompletos</w:t>
      </w:r>
      <w:r>
        <w:rPr>
          <w:spacing w:val="-13"/>
          <w:sz w:val="24"/>
        </w:rPr>
        <w:t> </w:t>
      </w:r>
      <w:r>
        <w:rPr>
          <w:sz w:val="24"/>
        </w:rPr>
        <w:t>la</w:t>
      </w:r>
      <w:r>
        <w:rPr>
          <w:spacing w:val="-15"/>
          <w:sz w:val="24"/>
        </w:rPr>
        <w:t> </w:t>
      </w:r>
      <w:r>
        <w:rPr>
          <w:sz w:val="24"/>
        </w:rPr>
        <w:t>inscripción</w:t>
      </w:r>
      <w:r>
        <w:rPr>
          <w:spacing w:val="-14"/>
          <w:sz w:val="24"/>
        </w:rPr>
        <w:t> </w:t>
      </w:r>
      <w:r>
        <w:rPr>
          <w:sz w:val="24"/>
        </w:rPr>
        <w:t>del</w:t>
      </w:r>
      <w:r>
        <w:rPr>
          <w:spacing w:val="-14"/>
          <w:sz w:val="24"/>
        </w:rPr>
        <w:t> </w:t>
      </w:r>
      <w:r>
        <w:rPr>
          <w:sz w:val="24"/>
        </w:rPr>
        <w:t>participante</w:t>
      </w:r>
      <w:r>
        <w:rPr>
          <w:spacing w:val="-15"/>
          <w:sz w:val="24"/>
        </w:rPr>
        <w:t> </w:t>
      </w:r>
      <w:r>
        <w:rPr>
          <w:sz w:val="24"/>
        </w:rPr>
        <w:t>no será tenida en cuenta. Los participantes deberán tener vínculo activo con la Institución, lo cual será verificado previamente.</w:t>
      </w:r>
    </w:p>
    <w:p>
      <w:pPr>
        <w:pStyle w:val="ListParagraph"/>
        <w:numPr>
          <w:ilvl w:val="1"/>
          <w:numId w:val="1"/>
        </w:numPr>
        <w:tabs>
          <w:tab w:pos="1121" w:val="left" w:leader="none"/>
        </w:tabs>
        <w:spacing w:line="352" w:lineRule="auto" w:before="4" w:after="0"/>
        <w:ind w:left="1121" w:right="277" w:hanging="360"/>
        <w:jc w:val="both"/>
        <w:rPr>
          <w:rFonts w:ascii="Symbol" w:hAnsi="Symbol"/>
          <w:sz w:val="28"/>
        </w:rPr>
      </w:pPr>
      <w:r>
        <w:rPr>
          <w:sz w:val="24"/>
        </w:rPr>
        <w:t>Una</w:t>
      </w:r>
      <w:r>
        <w:rPr>
          <w:spacing w:val="-14"/>
          <w:sz w:val="24"/>
        </w:rPr>
        <w:t> </w:t>
      </w:r>
      <w:r>
        <w:rPr>
          <w:sz w:val="24"/>
        </w:rPr>
        <w:t>vez</w:t>
      </w:r>
      <w:r>
        <w:rPr>
          <w:spacing w:val="-14"/>
          <w:sz w:val="24"/>
        </w:rPr>
        <w:t> </w:t>
      </w:r>
      <w:r>
        <w:rPr>
          <w:sz w:val="24"/>
        </w:rPr>
        <w:t>cerradas</w:t>
      </w:r>
      <w:r>
        <w:rPr>
          <w:spacing w:val="-13"/>
          <w:sz w:val="24"/>
        </w:rPr>
        <w:t> </w:t>
      </w:r>
      <w:r>
        <w:rPr>
          <w:sz w:val="24"/>
        </w:rPr>
        <w:t>las</w:t>
      </w:r>
      <w:r>
        <w:rPr>
          <w:spacing w:val="-13"/>
          <w:sz w:val="24"/>
        </w:rPr>
        <w:t> </w:t>
      </w:r>
      <w:r>
        <w:rPr>
          <w:sz w:val="24"/>
        </w:rPr>
        <w:t>inscripciones,</w:t>
      </w:r>
      <w:r>
        <w:rPr>
          <w:spacing w:val="-13"/>
          <w:sz w:val="24"/>
        </w:rPr>
        <w:t> </w:t>
      </w:r>
      <w:r>
        <w:rPr>
          <w:sz w:val="24"/>
        </w:rPr>
        <w:t>la</w:t>
      </w:r>
      <w:r>
        <w:rPr>
          <w:spacing w:val="-14"/>
          <w:sz w:val="24"/>
        </w:rPr>
        <w:t> </w:t>
      </w:r>
      <w:r>
        <w:rPr>
          <w:sz w:val="24"/>
        </w:rPr>
        <w:t>comunicación</w:t>
      </w:r>
      <w:r>
        <w:rPr>
          <w:spacing w:val="-13"/>
          <w:sz w:val="24"/>
        </w:rPr>
        <w:t> </w:t>
      </w:r>
      <w:r>
        <w:rPr>
          <w:sz w:val="24"/>
        </w:rPr>
        <w:t>con</w:t>
      </w:r>
      <w:r>
        <w:rPr>
          <w:spacing w:val="-13"/>
          <w:sz w:val="24"/>
        </w:rPr>
        <w:t> </w:t>
      </w:r>
      <w:r>
        <w:rPr>
          <w:sz w:val="24"/>
        </w:rPr>
        <w:t>los</w:t>
      </w:r>
      <w:r>
        <w:rPr>
          <w:spacing w:val="-12"/>
          <w:sz w:val="24"/>
        </w:rPr>
        <w:t> </w:t>
      </w:r>
      <w:r>
        <w:rPr>
          <w:sz w:val="24"/>
        </w:rPr>
        <w:t>participantes</w:t>
      </w:r>
      <w:r>
        <w:rPr>
          <w:spacing w:val="-13"/>
          <w:sz w:val="24"/>
        </w:rPr>
        <w:t> </w:t>
      </w:r>
      <w:r>
        <w:rPr>
          <w:sz w:val="24"/>
        </w:rPr>
        <w:t>se</w:t>
      </w:r>
      <w:r>
        <w:rPr>
          <w:spacing w:val="-14"/>
          <w:sz w:val="24"/>
        </w:rPr>
        <w:t> </w:t>
      </w:r>
      <w:r>
        <w:rPr>
          <w:sz w:val="24"/>
        </w:rPr>
        <w:t>dará</w:t>
      </w:r>
      <w:r>
        <w:rPr>
          <w:spacing w:val="-15"/>
          <w:sz w:val="24"/>
        </w:rPr>
        <w:t> </w:t>
      </w:r>
      <w:r>
        <w:rPr>
          <w:sz w:val="24"/>
        </w:rPr>
        <w:t>por</w:t>
      </w:r>
      <w:r>
        <w:rPr>
          <w:spacing w:val="-14"/>
          <w:sz w:val="24"/>
        </w:rPr>
        <w:t> </w:t>
      </w:r>
      <w:r>
        <w:rPr>
          <w:sz w:val="24"/>
        </w:rPr>
        <w:t>medio del</w:t>
      </w:r>
      <w:r>
        <w:rPr>
          <w:spacing w:val="-5"/>
          <w:sz w:val="24"/>
        </w:rPr>
        <w:t> </w:t>
      </w:r>
      <w:r>
        <w:rPr>
          <w:sz w:val="24"/>
        </w:rPr>
        <w:t>correo</w:t>
      </w:r>
      <w:r>
        <w:rPr>
          <w:spacing w:val="-3"/>
          <w:sz w:val="24"/>
        </w:rPr>
        <w:t> </w:t>
      </w:r>
      <w:r>
        <w:rPr>
          <w:sz w:val="24"/>
        </w:rPr>
        <w:t>electrónico</w:t>
      </w:r>
      <w:r>
        <w:rPr>
          <w:spacing w:val="-6"/>
          <w:sz w:val="24"/>
        </w:rPr>
        <w:t> </w:t>
      </w:r>
      <w:r>
        <w:rPr>
          <w:sz w:val="24"/>
        </w:rPr>
        <w:t>que</w:t>
      </w:r>
      <w:r>
        <w:rPr>
          <w:spacing w:val="-7"/>
          <w:sz w:val="24"/>
        </w:rPr>
        <w:t> </w:t>
      </w:r>
      <w:r>
        <w:rPr>
          <w:sz w:val="24"/>
        </w:rPr>
        <w:t>sea</w:t>
      </w:r>
      <w:r>
        <w:rPr>
          <w:spacing w:val="-7"/>
          <w:sz w:val="24"/>
        </w:rPr>
        <w:t> </w:t>
      </w:r>
      <w:r>
        <w:rPr>
          <w:sz w:val="24"/>
        </w:rPr>
        <w:t>aportado</w:t>
      </w:r>
      <w:r>
        <w:rPr>
          <w:spacing w:val="-6"/>
          <w:sz w:val="24"/>
        </w:rPr>
        <w:t> </w:t>
      </w:r>
      <w:r>
        <w:rPr>
          <w:sz w:val="24"/>
        </w:rPr>
        <w:t>por</w:t>
      </w:r>
      <w:r>
        <w:rPr>
          <w:spacing w:val="-7"/>
          <w:sz w:val="24"/>
        </w:rPr>
        <w:t> </w:t>
      </w:r>
      <w:r>
        <w:rPr>
          <w:sz w:val="24"/>
        </w:rPr>
        <w:t>cada</w:t>
      </w:r>
      <w:r>
        <w:rPr>
          <w:spacing w:val="-7"/>
          <w:sz w:val="24"/>
        </w:rPr>
        <w:t> </w:t>
      </w:r>
      <w:r>
        <w:rPr>
          <w:sz w:val="24"/>
        </w:rPr>
        <w:t>uno,</w:t>
      </w:r>
      <w:r>
        <w:rPr>
          <w:spacing w:val="-6"/>
          <w:sz w:val="24"/>
        </w:rPr>
        <w:t> </w:t>
      </w:r>
      <w:r>
        <w:rPr>
          <w:sz w:val="24"/>
        </w:rPr>
        <w:t>por</w:t>
      </w:r>
      <w:r>
        <w:rPr>
          <w:spacing w:val="-7"/>
          <w:sz w:val="24"/>
        </w:rPr>
        <w:t> </w:t>
      </w:r>
      <w:r>
        <w:rPr>
          <w:sz w:val="24"/>
        </w:rPr>
        <w:t>lo</w:t>
      </w:r>
      <w:r>
        <w:rPr>
          <w:spacing w:val="-5"/>
          <w:sz w:val="24"/>
        </w:rPr>
        <w:t> </w:t>
      </w:r>
      <w:r>
        <w:rPr>
          <w:sz w:val="24"/>
        </w:rPr>
        <w:t>tanto,</w:t>
      </w:r>
      <w:r>
        <w:rPr>
          <w:spacing w:val="-4"/>
          <w:sz w:val="24"/>
        </w:rPr>
        <w:t> </w:t>
      </w:r>
      <w:r>
        <w:rPr>
          <w:sz w:val="24"/>
        </w:rPr>
        <w:t>dichos</w:t>
      </w:r>
      <w:r>
        <w:rPr>
          <w:spacing w:val="-6"/>
          <w:sz w:val="24"/>
        </w:rPr>
        <w:t> </w:t>
      </w:r>
      <w:r>
        <w:rPr>
          <w:sz w:val="24"/>
        </w:rPr>
        <w:t>participantes</w:t>
      </w:r>
      <w:r>
        <w:rPr>
          <w:spacing w:val="-5"/>
          <w:sz w:val="24"/>
        </w:rPr>
        <w:t> </w:t>
      </w:r>
      <w:r>
        <w:rPr>
          <w:sz w:val="24"/>
        </w:rPr>
        <w:t>son los</w:t>
      </w:r>
      <w:r>
        <w:rPr>
          <w:spacing w:val="-2"/>
          <w:sz w:val="24"/>
        </w:rPr>
        <w:t> </w:t>
      </w:r>
      <w:r>
        <w:rPr>
          <w:sz w:val="24"/>
        </w:rPr>
        <w:t>responsables</w:t>
      </w:r>
      <w:r>
        <w:rPr>
          <w:spacing w:val="-2"/>
          <w:sz w:val="24"/>
        </w:rPr>
        <w:t> </w:t>
      </w:r>
      <w:r>
        <w:rPr>
          <w:sz w:val="24"/>
        </w:rPr>
        <w:t>de</w:t>
      </w:r>
      <w:r>
        <w:rPr>
          <w:spacing w:val="-3"/>
          <w:sz w:val="24"/>
        </w:rPr>
        <w:t> </w:t>
      </w:r>
      <w:r>
        <w:rPr>
          <w:sz w:val="24"/>
        </w:rPr>
        <w:t>revisar</w:t>
      </w:r>
      <w:r>
        <w:rPr>
          <w:spacing w:val="-3"/>
          <w:sz w:val="24"/>
        </w:rPr>
        <w:t> </w:t>
      </w:r>
      <w:r>
        <w:rPr>
          <w:sz w:val="24"/>
        </w:rPr>
        <w:t>permanentemente sus cuentas</w:t>
      </w:r>
      <w:r>
        <w:rPr>
          <w:spacing w:val="-3"/>
          <w:sz w:val="24"/>
        </w:rPr>
        <w:t> </w:t>
      </w:r>
      <w:r>
        <w:rPr>
          <w:sz w:val="24"/>
        </w:rPr>
        <w:t>de</w:t>
      </w:r>
      <w:r>
        <w:rPr>
          <w:spacing w:val="-1"/>
          <w:sz w:val="24"/>
        </w:rPr>
        <w:t> </w:t>
      </w:r>
      <w:r>
        <w:rPr>
          <w:sz w:val="24"/>
        </w:rPr>
        <w:t>correo</w:t>
      </w:r>
      <w:r>
        <w:rPr>
          <w:spacing w:val="-1"/>
          <w:sz w:val="24"/>
        </w:rPr>
        <w:t> </w:t>
      </w:r>
      <w:r>
        <w:rPr>
          <w:sz w:val="24"/>
        </w:rPr>
        <w:t>incluyendo</w:t>
      </w:r>
      <w:r>
        <w:rPr>
          <w:spacing w:val="-1"/>
          <w:sz w:val="24"/>
        </w:rPr>
        <w:t> </w:t>
      </w:r>
      <w:r>
        <w:rPr>
          <w:sz w:val="24"/>
        </w:rPr>
        <w:t>los</w:t>
      </w:r>
      <w:r>
        <w:rPr>
          <w:spacing w:val="-2"/>
          <w:sz w:val="24"/>
        </w:rPr>
        <w:t> </w:t>
      </w:r>
      <w:r>
        <w:rPr>
          <w:sz w:val="24"/>
        </w:rPr>
        <w:t>spam</w:t>
      </w:r>
      <w:r>
        <w:rPr>
          <w:spacing w:val="-2"/>
          <w:sz w:val="24"/>
        </w:rPr>
        <w:t> </w:t>
      </w:r>
      <w:r>
        <w:rPr>
          <w:sz w:val="24"/>
        </w:rPr>
        <w:t>o correos no deseados. La organización no se responsabiliza de los errores que haya en los correos suministrados por los participantes al momento del diligenciamiento de los </w:t>
      </w:r>
      <w:r>
        <w:rPr>
          <w:spacing w:val="-2"/>
          <w:sz w:val="24"/>
        </w:rPr>
        <w:t>formularios.</w:t>
      </w:r>
    </w:p>
    <w:p>
      <w:pPr>
        <w:pStyle w:val="ListParagraph"/>
        <w:numPr>
          <w:ilvl w:val="1"/>
          <w:numId w:val="1"/>
        </w:numPr>
        <w:tabs>
          <w:tab w:pos="1121" w:val="left" w:leader="none"/>
        </w:tabs>
        <w:spacing w:line="328" w:lineRule="auto" w:before="9" w:after="0"/>
        <w:ind w:left="1121" w:right="503" w:hanging="360"/>
        <w:jc w:val="both"/>
        <w:rPr>
          <w:rFonts w:ascii="Symbol" w:hAnsi="Symbol"/>
          <w:sz w:val="28"/>
        </w:rPr>
      </w:pPr>
      <w:r>
        <w:rPr>
          <w:sz w:val="24"/>
        </w:rPr>
        <w:t>A los participantes que hayan obtenido el primer lugar en alguna de las versiones anteriores</w:t>
      </w:r>
      <w:r>
        <w:rPr>
          <w:spacing w:val="-9"/>
          <w:sz w:val="24"/>
        </w:rPr>
        <w:t> </w:t>
      </w:r>
      <w:r>
        <w:rPr>
          <w:sz w:val="24"/>
        </w:rPr>
        <w:t>de</w:t>
      </w:r>
      <w:r>
        <w:rPr>
          <w:spacing w:val="-10"/>
          <w:sz w:val="24"/>
        </w:rPr>
        <w:t> </w:t>
      </w:r>
      <w:r>
        <w:rPr>
          <w:sz w:val="24"/>
        </w:rPr>
        <w:t>este</w:t>
      </w:r>
      <w:r>
        <w:rPr>
          <w:spacing w:val="-9"/>
          <w:sz w:val="24"/>
        </w:rPr>
        <w:t> </w:t>
      </w:r>
      <w:r>
        <w:rPr>
          <w:sz w:val="24"/>
        </w:rPr>
        <w:t>Festival,</w:t>
      </w:r>
      <w:r>
        <w:rPr>
          <w:spacing w:val="-11"/>
          <w:sz w:val="24"/>
        </w:rPr>
        <w:t> </w:t>
      </w:r>
      <w:r>
        <w:rPr>
          <w:sz w:val="24"/>
        </w:rPr>
        <w:t>no</w:t>
      </w:r>
      <w:r>
        <w:rPr>
          <w:spacing w:val="-11"/>
          <w:sz w:val="24"/>
        </w:rPr>
        <w:t> </w:t>
      </w:r>
      <w:r>
        <w:rPr>
          <w:sz w:val="24"/>
        </w:rPr>
        <w:t>se</w:t>
      </w:r>
      <w:r>
        <w:rPr>
          <w:spacing w:val="-11"/>
          <w:sz w:val="24"/>
        </w:rPr>
        <w:t> </w:t>
      </w:r>
      <w:r>
        <w:rPr>
          <w:sz w:val="24"/>
        </w:rPr>
        <w:t>les</w:t>
      </w:r>
      <w:r>
        <w:rPr>
          <w:spacing w:val="-10"/>
          <w:sz w:val="24"/>
        </w:rPr>
        <w:t> </w:t>
      </w:r>
      <w:r>
        <w:rPr>
          <w:sz w:val="24"/>
        </w:rPr>
        <w:t>permitirá</w:t>
      </w:r>
      <w:r>
        <w:rPr>
          <w:spacing w:val="-11"/>
          <w:sz w:val="24"/>
        </w:rPr>
        <w:t> </w:t>
      </w:r>
      <w:r>
        <w:rPr>
          <w:sz w:val="24"/>
        </w:rPr>
        <w:t>participar</w:t>
      </w:r>
      <w:r>
        <w:rPr>
          <w:spacing w:val="-12"/>
          <w:sz w:val="24"/>
        </w:rPr>
        <w:t> </w:t>
      </w:r>
      <w:r>
        <w:rPr>
          <w:sz w:val="24"/>
        </w:rPr>
        <w:t>nuevamente</w:t>
      </w:r>
      <w:r>
        <w:rPr>
          <w:spacing w:val="-10"/>
          <w:sz w:val="24"/>
        </w:rPr>
        <w:t> </w:t>
      </w:r>
      <w:r>
        <w:rPr>
          <w:sz w:val="24"/>
        </w:rPr>
        <w:t>como</w:t>
      </w:r>
      <w:r>
        <w:rPr>
          <w:spacing w:val="-9"/>
          <w:sz w:val="24"/>
        </w:rPr>
        <w:t> </w:t>
      </w:r>
      <w:r>
        <w:rPr>
          <w:sz w:val="24"/>
        </w:rPr>
        <w:t>concursantes.</w:t>
      </w:r>
    </w:p>
    <w:p>
      <w:pPr>
        <w:pStyle w:val="ListParagraph"/>
        <w:numPr>
          <w:ilvl w:val="1"/>
          <w:numId w:val="1"/>
        </w:numPr>
        <w:tabs>
          <w:tab w:pos="1121" w:val="left" w:leader="none"/>
        </w:tabs>
        <w:spacing w:line="345" w:lineRule="auto" w:before="39" w:after="0"/>
        <w:ind w:left="1121" w:right="503" w:hanging="360"/>
        <w:jc w:val="both"/>
        <w:rPr>
          <w:rFonts w:ascii="Symbol" w:hAnsi="Symbol"/>
          <w:sz w:val="28"/>
        </w:rPr>
      </w:pPr>
      <w:r>
        <w:rPr>
          <w:sz w:val="24"/>
        </w:rPr>
        <w:t>El sonido y las luces serán manejados por disposición de la organización del Festival y se proporcionará de igual manera para todos los participantes, procurando igualdad de </w:t>
      </w:r>
      <w:r>
        <w:rPr>
          <w:spacing w:val="-2"/>
          <w:sz w:val="24"/>
        </w:rPr>
        <w:t>condiciones.</w:t>
      </w:r>
    </w:p>
    <w:p>
      <w:pPr>
        <w:pStyle w:val="ListParagraph"/>
        <w:numPr>
          <w:ilvl w:val="1"/>
          <w:numId w:val="1"/>
        </w:numPr>
        <w:tabs>
          <w:tab w:pos="1120" w:val="left" w:leader="none"/>
        </w:tabs>
        <w:spacing w:line="240" w:lineRule="auto" w:before="9" w:after="0"/>
        <w:ind w:left="1120" w:right="0" w:hanging="359"/>
        <w:jc w:val="both"/>
        <w:rPr>
          <w:rFonts w:ascii="Symbol" w:hAnsi="Symbol"/>
          <w:sz w:val="28"/>
        </w:rPr>
      </w:pPr>
      <w:r>
        <w:rPr>
          <w:sz w:val="24"/>
        </w:rPr>
        <w:t>No</w:t>
      </w:r>
      <w:r>
        <w:rPr>
          <w:spacing w:val="-4"/>
          <w:sz w:val="24"/>
        </w:rPr>
        <w:t> </w:t>
      </w:r>
      <w:r>
        <w:rPr>
          <w:sz w:val="24"/>
        </w:rPr>
        <w:t>se</w:t>
      </w:r>
      <w:r>
        <w:rPr>
          <w:spacing w:val="-4"/>
          <w:sz w:val="24"/>
        </w:rPr>
        <w:t> </w:t>
      </w:r>
      <w:r>
        <w:rPr>
          <w:sz w:val="24"/>
        </w:rPr>
        <w:t>admitirán</w:t>
      </w:r>
      <w:r>
        <w:rPr>
          <w:spacing w:val="-2"/>
          <w:sz w:val="24"/>
        </w:rPr>
        <w:t> </w:t>
      </w:r>
      <w:r>
        <w:rPr>
          <w:sz w:val="24"/>
        </w:rPr>
        <w:t>sonidistas</w:t>
      </w:r>
      <w:r>
        <w:rPr>
          <w:spacing w:val="-2"/>
          <w:sz w:val="24"/>
        </w:rPr>
        <w:t> </w:t>
      </w:r>
      <w:r>
        <w:rPr>
          <w:sz w:val="24"/>
        </w:rPr>
        <w:t>particulares</w:t>
      </w:r>
      <w:r>
        <w:rPr>
          <w:spacing w:val="-3"/>
          <w:sz w:val="24"/>
        </w:rPr>
        <w:t> </w:t>
      </w:r>
      <w:r>
        <w:rPr>
          <w:sz w:val="24"/>
        </w:rPr>
        <w:t>diferentes</w:t>
      </w:r>
      <w:r>
        <w:rPr>
          <w:spacing w:val="-3"/>
          <w:sz w:val="24"/>
        </w:rPr>
        <w:t> </w:t>
      </w:r>
      <w:r>
        <w:rPr>
          <w:sz w:val="24"/>
        </w:rPr>
        <w:t>a</w:t>
      </w:r>
      <w:r>
        <w:rPr>
          <w:spacing w:val="-1"/>
          <w:sz w:val="24"/>
        </w:rPr>
        <w:t> </w:t>
      </w:r>
      <w:r>
        <w:rPr>
          <w:sz w:val="24"/>
        </w:rPr>
        <w:t>los</w:t>
      </w:r>
      <w:r>
        <w:rPr>
          <w:spacing w:val="-2"/>
          <w:sz w:val="24"/>
        </w:rPr>
        <w:t> </w:t>
      </w:r>
      <w:r>
        <w:rPr>
          <w:sz w:val="24"/>
        </w:rPr>
        <w:t>contratados</w:t>
      </w:r>
      <w:r>
        <w:rPr>
          <w:spacing w:val="-3"/>
          <w:sz w:val="24"/>
        </w:rPr>
        <w:t> </w:t>
      </w:r>
      <w:r>
        <w:rPr>
          <w:sz w:val="24"/>
        </w:rPr>
        <w:t>por</w:t>
      </w:r>
      <w:r>
        <w:rPr>
          <w:spacing w:val="-3"/>
          <w:sz w:val="24"/>
        </w:rPr>
        <w:t> </w:t>
      </w:r>
      <w:r>
        <w:rPr>
          <w:sz w:val="24"/>
        </w:rPr>
        <w:t>la </w:t>
      </w:r>
      <w:r>
        <w:rPr>
          <w:spacing w:val="-2"/>
          <w:sz w:val="24"/>
        </w:rPr>
        <w:t>Institución.</w:t>
      </w:r>
    </w:p>
    <w:p>
      <w:pPr>
        <w:pStyle w:val="ListParagraph"/>
        <w:numPr>
          <w:ilvl w:val="1"/>
          <w:numId w:val="1"/>
        </w:numPr>
        <w:tabs>
          <w:tab w:pos="1120" w:val="left" w:leader="none"/>
        </w:tabs>
        <w:spacing w:line="240" w:lineRule="auto" w:before="130" w:after="0"/>
        <w:ind w:left="1120" w:right="0" w:hanging="359"/>
        <w:jc w:val="both"/>
        <w:rPr>
          <w:rFonts w:ascii="Symbol" w:hAnsi="Symbol"/>
          <w:sz w:val="28"/>
        </w:rPr>
      </w:pPr>
      <w:r>
        <w:rPr>
          <w:sz w:val="24"/>
        </w:rPr>
        <w:t>La</w:t>
      </w:r>
      <w:r>
        <w:rPr>
          <w:spacing w:val="7"/>
          <w:sz w:val="24"/>
        </w:rPr>
        <w:t> </w:t>
      </w:r>
      <w:r>
        <w:rPr>
          <w:sz w:val="24"/>
        </w:rPr>
        <w:t>organización</w:t>
      </w:r>
      <w:r>
        <w:rPr>
          <w:spacing w:val="11"/>
          <w:sz w:val="24"/>
        </w:rPr>
        <w:t> </w:t>
      </w:r>
      <w:r>
        <w:rPr>
          <w:sz w:val="24"/>
        </w:rPr>
        <w:t>del</w:t>
      </w:r>
      <w:r>
        <w:rPr>
          <w:spacing w:val="12"/>
          <w:sz w:val="24"/>
        </w:rPr>
        <w:t> </w:t>
      </w:r>
      <w:r>
        <w:rPr>
          <w:sz w:val="24"/>
        </w:rPr>
        <w:t>Festival</w:t>
      </w:r>
      <w:r>
        <w:rPr>
          <w:spacing w:val="11"/>
          <w:sz w:val="24"/>
        </w:rPr>
        <w:t> </w:t>
      </w:r>
      <w:r>
        <w:rPr>
          <w:sz w:val="24"/>
        </w:rPr>
        <w:t>podrá</w:t>
      </w:r>
      <w:r>
        <w:rPr>
          <w:spacing w:val="10"/>
          <w:sz w:val="24"/>
        </w:rPr>
        <w:t> </w:t>
      </w:r>
      <w:r>
        <w:rPr>
          <w:sz w:val="24"/>
        </w:rPr>
        <w:t>establecer</w:t>
      </w:r>
      <w:r>
        <w:rPr>
          <w:spacing w:val="10"/>
          <w:sz w:val="24"/>
        </w:rPr>
        <w:t> </w:t>
      </w:r>
      <w:r>
        <w:rPr>
          <w:sz w:val="24"/>
        </w:rPr>
        <w:t>un</w:t>
      </w:r>
      <w:r>
        <w:rPr>
          <w:spacing w:val="14"/>
          <w:sz w:val="24"/>
        </w:rPr>
        <w:t> </w:t>
      </w:r>
      <w:r>
        <w:rPr>
          <w:sz w:val="24"/>
        </w:rPr>
        <w:t>número</w:t>
      </w:r>
      <w:r>
        <w:rPr>
          <w:spacing w:val="10"/>
          <w:sz w:val="24"/>
        </w:rPr>
        <w:t> </w:t>
      </w:r>
      <w:r>
        <w:rPr>
          <w:sz w:val="24"/>
        </w:rPr>
        <w:t>máximo</w:t>
      </w:r>
      <w:r>
        <w:rPr>
          <w:spacing w:val="12"/>
          <w:sz w:val="24"/>
        </w:rPr>
        <w:t> </w:t>
      </w:r>
      <w:r>
        <w:rPr>
          <w:sz w:val="24"/>
        </w:rPr>
        <w:t>de</w:t>
      </w:r>
      <w:r>
        <w:rPr>
          <w:spacing w:val="9"/>
          <w:sz w:val="24"/>
        </w:rPr>
        <w:t> </w:t>
      </w:r>
      <w:r>
        <w:rPr>
          <w:sz w:val="24"/>
        </w:rPr>
        <w:t>participantes.</w:t>
      </w:r>
      <w:r>
        <w:rPr>
          <w:spacing w:val="12"/>
          <w:sz w:val="24"/>
        </w:rPr>
        <w:t> </w:t>
      </w:r>
      <w:r>
        <w:rPr>
          <w:spacing w:val="-5"/>
          <w:sz w:val="24"/>
        </w:rPr>
        <w:t>Por</w:t>
      </w:r>
    </w:p>
    <w:p>
      <w:pPr>
        <w:pStyle w:val="ListParagraph"/>
        <w:spacing w:after="0" w:line="240" w:lineRule="auto"/>
        <w:jc w:val="both"/>
        <w:rPr>
          <w:rFonts w:ascii="Symbol" w:hAnsi="Symbol"/>
          <w:sz w:val="28"/>
        </w:rPr>
        <w:sectPr>
          <w:pgSz w:w="12240" w:h="15840"/>
          <w:pgMar w:header="454" w:footer="945" w:top="2480" w:bottom="1140" w:left="1080" w:right="1080"/>
        </w:sectPr>
      </w:pPr>
    </w:p>
    <w:p>
      <w:pPr>
        <w:pStyle w:val="BodyText"/>
        <w:spacing w:line="360" w:lineRule="auto" w:before="177"/>
        <w:ind w:right="508" w:firstLine="0"/>
        <w:jc w:val="both"/>
      </w:pPr>
      <w:r>
        <w:rPr/>
        <w:t>esta razón, se recomienda realizar la inscripción oportunamente. En caso de que el número de inscritos supere la capacidad establecida, podrá realizarse un proceso de preselección, cuyos criterios y condiciones serán informados previamente a los </w:t>
      </w:r>
      <w:r>
        <w:rPr>
          <w:spacing w:val="-2"/>
        </w:rPr>
        <w:t>participantes.</w:t>
      </w:r>
    </w:p>
    <w:p>
      <w:pPr>
        <w:pStyle w:val="ListParagraph"/>
        <w:numPr>
          <w:ilvl w:val="1"/>
          <w:numId w:val="1"/>
        </w:numPr>
        <w:tabs>
          <w:tab w:pos="1121" w:val="left" w:leader="none"/>
        </w:tabs>
        <w:spacing w:line="350" w:lineRule="auto" w:before="0" w:after="0"/>
        <w:ind w:left="1121" w:right="504" w:hanging="360"/>
        <w:jc w:val="both"/>
        <w:rPr>
          <w:rFonts w:ascii="Symbol" w:hAnsi="Symbol"/>
          <w:sz w:val="28"/>
        </w:rPr>
      </w:pPr>
      <w:r>
        <w:rPr>
          <w:sz w:val="24"/>
        </w:rPr>
        <w:t>Los participantes deberán presentarse para el concurso el viernes 9 de octubre de 2026 una hora antes del inicio del Festival, es decir, a las 2:00 pm. en las instalaciones de la IUE (tarima principal – entrada peatonal); en caso de que el participante llegue después de la hora citada se le podrá negar el derecho de participación.</w:t>
      </w:r>
    </w:p>
    <w:p>
      <w:pPr>
        <w:spacing w:line="360" w:lineRule="auto" w:before="197"/>
        <w:ind w:left="281" w:right="502" w:firstLine="0"/>
        <w:jc w:val="both"/>
        <w:rPr>
          <w:sz w:val="24"/>
        </w:rPr>
      </w:pPr>
      <w:r>
        <w:rPr>
          <w:b/>
          <w:sz w:val="24"/>
        </w:rPr>
        <w:t>Importante: </w:t>
      </w:r>
      <w:r>
        <w:rPr>
          <w:b/>
          <w:sz w:val="24"/>
          <w:u w:val="single"/>
        </w:rPr>
        <w:t>La fecha límite para el diligenciamiento de la inscripción y la entrega de</w:t>
      </w:r>
      <w:r>
        <w:rPr>
          <w:b/>
          <w:sz w:val="24"/>
        </w:rPr>
        <w:t> </w:t>
      </w:r>
      <w:r>
        <w:rPr>
          <w:b/>
          <w:sz w:val="24"/>
          <w:u w:val="single"/>
        </w:rPr>
        <w:t>requisitos</w:t>
      </w:r>
      <w:r>
        <w:rPr>
          <w:b/>
          <w:spacing w:val="-8"/>
          <w:sz w:val="24"/>
          <w:u w:val="single"/>
        </w:rPr>
        <w:t> </w:t>
      </w:r>
      <w:r>
        <w:rPr>
          <w:b/>
          <w:sz w:val="24"/>
          <w:u w:val="single"/>
        </w:rPr>
        <w:t>será</w:t>
      </w:r>
      <w:r>
        <w:rPr>
          <w:b/>
          <w:spacing w:val="-7"/>
          <w:sz w:val="24"/>
          <w:u w:val="single"/>
        </w:rPr>
        <w:t> </w:t>
      </w:r>
      <w:r>
        <w:rPr>
          <w:b/>
          <w:sz w:val="24"/>
          <w:u w:val="single"/>
        </w:rPr>
        <w:t>el</w:t>
      </w:r>
      <w:r>
        <w:rPr>
          <w:b/>
          <w:spacing w:val="-6"/>
          <w:sz w:val="24"/>
          <w:u w:val="single"/>
        </w:rPr>
        <w:t> </w:t>
      </w:r>
      <w:r>
        <w:rPr>
          <w:b/>
          <w:sz w:val="24"/>
          <w:u w:val="single"/>
        </w:rPr>
        <w:t>miércoles</w:t>
      </w:r>
      <w:r>
        <w:rPr>
          <w:b/>
          <w:spacing w:val="-8"/>
          <w:sz w:val="24"/>
          <w:u w:val="single"/>
        </w:rPr>
        <w:t> </w:t>
      </w:r>
      <w:r>
        <w:rPr>
          <w:b/>
          <w:sz w:val="24"/>
          <w:u w:val="single"/>
        </w:rPr>
        <w:t>30</w:t>
      </w:r>
      <w:r>
        <w:rPr>
          <w:b/>
          <w:spacing w:val="-6"/>
          <w:sz w:val="24"/>
          <w:u w:val="single"/>
        </w:rPr>
        <w:t> </w:t>
      </w:r>
      <w:r>
        <w:rPr>
          <w:b/>
          <w:sz w:val="24"/>
          <w:u w:val="single"/>
        </w:rPr>
        <w:t>de</w:t>
      </w:r>
      <w:r>
        <w:rPr>
          <w:b/>
          <w:spacing w:val="-8"/>
          <w:sz w:val="24"/>
          <w:u w:val="single"/>
        </w:rPr>
        <w:t> </w:t>
      </w:r>
      <w:r>
        <w:rPr>
          <w:b/>
          <w:sz w:val="24"/>
          <w:u w:val="single"/>
        </w:rPr>
        <w:t>septiembre</w:t>
      </w:r>
      <w:r>
        <w:rPr>
          <w:b/>
          <w:spacing w:val="-8"/>
          <w:sz w:val="24"/>
          <w:u w:val="single"/>
        </w:rPr>
        <w:t> </w:t>
      </w:r>
      <w:r>
        <w:rPr>
          <w:b/>
          <w:sz w:val="24"/>
          <w:u w:val="single"/>
        </w:rPr>
        <w:t>de</w:t>
      </w:r>
      <w:r>
        <w:rPr>
          <w:b/>
          <w:spacing w:val="-8"/>
          <w:sz w:val="24"/>
          <w:u w:val="single"/>
        </w:rPr>
        <w:t> </w:t>
      </w:r>
      <w:r>
        <w:rPr>
          <w:b/>
          <w:sz w:val="24"/>
          <w:u w:val="single"/>
        </w:rPr>
        <w:t>2026</w:t>
      </w:r>
      <w:r>
        <w:rPr>
          <w:b/>
          <w:spacing w:val="-7"/>
          <w:sz w:val="24"/>
          <w:u w:val="single"/>
        </w:rPr>
        <w:t> </w:t>
      </w:r>
      <w:r>
        <w:rPr>
          <w:b/>
          <w:sz w:val="24"/>
          <w:u w:val="single"/>
        </w:rPr>
        <w:t>a</w:t>
      </w:r>
      <w:r>
        <w:rPr>
          <w:b/>
          <w:spacing w:val="-7"/>
          <w:sz w:val="24"/>
          <w:u w:val="single"/>
        </w:rPr>
        <w:t> </w:t>
      </w:r>
      <w:r>
        <w:rPr>
          <w:b/>
          <w:sz w:val="24"/>
          <w:u w:val="single"/>
        </w:rPr>
        <w:t>las</w:t>
      </w:r>
      <w:r>
        <w:rPr>
          <w:b/>
          <w:spacing w:val="-7"/>
          <w:sz w:val="24"/>
          <w:u w:val="single"/>
        </w:rPr>
        <w:t> </w:t>
      </w:r>
      <w:r>
        <w:rPr>
          <w:b/>
          <w:sz w:val="24"/>
          <w:u w:val="single"/>
        </w:rPr>
        <w:t>11:59</w:t>
      </w:r>
      <w:r>
        <w:rPr>
          <w:b/>
          <w:spacing w:val="-8"/>
          <w:sz w:val="24"/>
          <w:u w:val="single"/>
        </w:rPr>
        <w:t> </w:t>
      </w:r>
      <w:r>
        <w:rPr>
          <w:b/>
          <w:sz w:val="24"/>
          <w:u w:val="single"/>
        </w:rPr>
        <w:t>pm</w:t>
      </w:r>
      <w:r>
        <w:rPr>
          <w:sz w:val="24"/>
        </w:rPr>
        <w:t>.</w:t>
      </w:r>
      <w:r>
        <w:rPr>
          <w:spacing w:val="-7"/>
          <w:sz w:val="24"/>
        </w:rPr>
        <w:t> </w:t>
      </w:r>
      <w:r>
        <w:rPr>
          <w:sz w:val="24"/>
        </w:rPr>
        <w:t>Las</w:t>
      </w:r>
      <w:r>
        <w:rPr>
          <w:spacing w:val="-7"/>
          <w:sz w:val="24"/>
        </w:rPr>
        <w:t> </w:t>
      </w:r>
      <w:r>
        <w:rPr>
          <w:sz w:val="24"/>
        </w:rPr>
        <w:t>entregas</w:t>
      </w:r>
      <w:r>
        <w:rPr>
          <w:spacing w:val="-7"/>
          <w:sz w:val="24"/>
        </w:rPr>
        <w:t> </w:t>
      </w:r>
      <w:r>
        <w:rPr>
          <w:sz w:val="24"/>
        </w:rPr>
        <w:t>posteriores a esta fecha y horario no serán tenidas en cuenta.</w:t>
      </w:r>
    </w:p>
    <w:p>
      <w:pPr>
        <w:pStyle w:val="BodyText"/>
        <w:spacing w:before="140"/>
        <w:ind w:left="0" w:firstLine="0"/>
      </w:pPr>
    </w:p>
    <w:p>
      <w:pPr>
        <w:pStyle w:val="Heading1"/>
        <w:jc w:val="both"/>
      </w:pPr>
      <w:r>
        <w:rPr/>
        <w:t>METODOLOGÍA</w:t>
      </w:r>
      <w:r>
        <w:rPr>
          <w:spacing w:val="-9"/>
        </w:rPr>
        <w:t> </w:t>
      </w:r>
      <w:r>
        <w:rPr/>
        <w:t>DEL</w:t>
      </w:r>
      <w:r>
        <w:rPr>
          <w:spacing w:val="-7"/>
        </w:rPr>
        <w:t> </w:t>
      </w:r>
      <w:r>
        <w:rPr/>
        <w:t>FESTIVAL</w:t>
      </w:r>
      <w:r>
        <w:rPr>
          <w:spacing w:val="-4"/>
        </w:rPr>
        <w:t> </w:t>
      </w:r>
      <w:r>
        <w:rPr/>
        <w:t>Y</w:t>
      </w:r>
      <w:r>
        <w:rPr>
          <w:spacing w:val="-6"/>
        </w:rPr>
        <w:t> </w:t>
      </w:r>
      <w:r>
        <w:rPr/>
        <w:t>SELECCIÓN</w:t>
      </w:r>
      <w:r>
        <w:rPr>
          <w:spacing w:val="-1"/>
        </w:rPr>
        <w:t> </w:t>
      </w:r>
      <w:r>
        <w:rPr/>
        <w:t>DE</w:t>
      </w:r>
      <w:r>
        <w:rPr>
          <w:spacing w:val="-19"/>
        </w:rPr>
        <w:t> </w:t>
      </w:r>
      <w:r>
        <w:rPr>
          <w:spacing w:val="-2"/>
        </w:rPr>
        <w:t>GANADORES:</w:t>
      </w:r>
    </w:p>
    <w:p>
      <w:pPr>
        <w:pStyle w:val="ListParagraph"/>
        <w:numPr>
          <w:ilvl w:val="1"/>
          <w:numId w:val="1"/>
        </w:numPr>
        <w:tabs>
          <w:tab w:pos="1121" w:val="left" w:leader="none"/>
        </w:tabs>
        <w:spacing w:line="352" w:lineRule="auto" w:before="137" w:after="0"/>
        <w:ind w:left="1121" w:right="507" w:hanging="360"/>
        <w:jc w:val="both"/>
        <w:rPr>
          <w:rFonts w:ascii="Symbol" w:hAnsi="Symbol"/>
          <w:sz w:val="28"/>
        </w:rPr>
      </w:pPr>
      <w:r>
        <w:rPr>
          <w:sz w:val="24"/>
        </w:rPr>
        <w:t>El</w:t>
      </w:r>
      <w:r>
        <w:rPr>
          <w:spacing w:val="-7"/>
          <w:sz w:val="24"/>
        </w:rPr>
        <w:t> </w:t>
      </w:r>
      <w:r>
        <w:rPr>
          <w:sz w:val="24"/>
        </w:rPr>
        <w:t>Festival</w:t>
      </w:r>
      <w:r>
        <w:rPr>
          <w:spacing w:val="-6"/>
          <w:sz w:val="24"/>
        </w:rPr>
        <w:t> </w:t>
      </w:r>
      <w:r>
        <w:rPr>
          <w:sz w:val="24"/>
        </w:rPr>
        <w:t>se</w:t>
      </w:r>
      <w:r>
        <w:rPr>
          <w:spacing w:val="-8"/>
          <w:sz w:val="24"/>
        </w:rPr>
        <w:t> </w:t>
      </w:r>
      <w:r>
        <w:rPr>
          <w:sz w:val="24"/>
        </w:rPr>
        <w:t>realizará</w:t>
      </w:r>
      <w:r>
        <w:rPr>
          <w:spacing w:val="-7"/>
          <w:sz w:val="24"/>
        </w:rPr>
        <w:t> </w:t>
      </w:r>
      <w:r>
        <w:rPr>
          <w:sz w:val="24"/>
        </w:rPr>
        <w:t>de</w:t>
      </w:r>
      <w:r>
        <w:rPr>
          <w:spacing w:val="-8"/>
          <w:sz w:val="24"/>
        </w:rPr>
        <w:t> </w:t>
      </w:r>
      <w:r>
        <w:rPr>
          <w:sz w:val="24"/>
        </w:rPr>
        <w:t>manera</w:t>
      </w:r>
      <w:r>
        <w:rPr>
          <w:spacing w:val="-9"/>
          <w:sz w:val="24"/>
        </w:rPr>
        <w:t> </w:t>
      </w:r>
      <w:r>
        <w:rPr>
          <w:sz w:val="24"/>
        </w:rPr>
        <w:t>presencial</w:t>
      </w:r>
      <w:r>
        <w:rPr>
          <w:spacing w:val="-7"/>
          <w:sz w:val="24"/>
        </w:rPr>
        <w:t> </w:t>
      </w:r>
      <w:r>
        <w:rPr>
          <w:sz w:val="24"/>
        </w:rPr>
        <w:t>en</w:t>
      </w:r>
      <w:r>
        <w:rPr>
          <w:spacing w:val="-7"/>
          <w:sz w:val="24"/>
        </w:rPr>
        <w:t> </w:t>
      </w:r>
      <w:r>
        <w:rPr>
          <w:sz w:val="24"/>
        </w:rPr>
        <w:t>el</w:t>
      </w:r>
      <w:r>
        <w:rPr>
          <w:spacing w:val="-6"/>
          <w:sz w:val="24"/>
        </w:rPr>
        <w:t> </w:t>
      </w:r>
      <w:r>
        <w:rPr>
          <w:sz w:val="24"/>
        </w:rPr>
        <w:t>campus</w:t>
      </w:r>
      <w:r>
        <w:rPr>
          <w:spacing w:val="-6"/>
          <w:sz w:val="24"/>
        </w:rPr>
        <w:t> </w:t>
      </w:r>
      <w:r>
        <w:rPr>
          <w:sz w:val="24"/>
        </w:rPr>
        <w:t>de</w:t>
      </w:r>
      <w:r>
        <w:rPr>
          <w:spacing w:val="-7"/>
          <w:sz w:val="24"/>
        </w:rPr>
        <w:t> </w:t>
      </w:r>
      <w:r>
        <w:rPr>
          <w:sz w:val="24"/>
        </w:rPr>
        <w:t>la</w:t>
      </w:r>
      <w:r>
        <w:rPr>
          <w:spacing w:val="-7"/>
          <w:sz w:val="24"/>
        </w:rPr>
        <w:t> </w:t>
      </w:r>
      <w:r>
        <w:rPr>
          <w:sz w:val="24"/>
        </w:rPr>
        <w:t>Institución</w:t>
      </w:r>
      <w:r>
        <w:rPr>
          <w:spacing w:val="-7"/>
          <w:sz w:val="24"/>
        </w:rPr>
        <w:t> </w:t>
      </w:r>
      <w:r>
        <w:rPr>
          <w:sz w:val="24"/>
        </w:rPr>
        <w:t>Universitaria de</w:t>
      </w:r>
      <w:r>
        <w:rPr>
          <w:spacing w:val="-8"/>
          <w:sz w:val="24"/>
        </w:rPr>
        <w:t> </w:t>
      </w:r>
      <w:r>
        <w:rPr>
          <w:sz w:val="24"/>
        </w:rPr>
        <w:t>Envigado,</w:t>
      </w:r>
      <w:r>
        <w:rPr>
          <w:spacing w:val="-7"/>
          <w:sz w:val="24"/>
        </w:rPr>
        <w:t> </w:t>
      </w:r>
      <w:r>
        <w:rPr>
          <w:sz w:val="24"/>
        </w:rPr>
        <w:t>por</w:t>
      </w:r>
      <w:r>
        <w:rPr>
          <w:spacing w:val="-8"/>
          <w:sz w:val="24"/>
        </w:rPr>
        <w:t> </w:t>
      </w:r>
      <w:r>
        <w:rPr>
          <w:sz w:val="24"/>
        </w:rPr>
        <w:t>lo</w:t>
      </w:r>
      <w:r>
        <w:rPr>
          <w:spacing w:val="-7"/>
          <w:sz w:val="24"/>
        </w:rPr>
        <w:t> </w:t>
      </w:r>
      <w:r>
        <w:rPr>
          <w:sz w:val="24"/>
        </w:rPr>
        <w:t>que</w:t>
      </w:r>
      <w:r>
        <w:rPr>
          <w:spacing w:val="-8"/>
          <w:sz w:val="24"/>
        </w:rPr>
        <w:t> </w:t>
      </w:r>
      <w:r>
        <w:rPr>
          <w:sz w:val="24"/>
        </w:rPr>
        <w:t>los</w:t>
      </w:r>
      <w:r>
        <w:rPr>
          <w:spacing w:val="-6"/>
          <w:sz w:val="24"/>
        </w:rPr>
        <w:t> </w:t>
      </w:r>
      <w:r>
        <w:rPr>
          <w:sz w:val="24"/>
        </w:rPr>
        <w:t>participantes</w:t>
      </w:r>
      <w:r>
        <w:rPr>
          <w:spacing w:val="-7"/>
          <w:sz w:val="24"/>
        </w:rPr>
        <w:t> </w:t>
      </w:r>
      <w:r>
        <w:rPr>
          <w:sz w:val="24"/>
        </w:rPr>
        <w:t>deberán</w:t>
      </w:r>
      <w:r>
        <w:rPr>
          <w:spacing w:val="-6"/>
          <w:sz w:val="24"/>
        </w:rPr>
        <w:t> </w:t>
      </w:r>
      <w:r>
        <w:rPr>
          <w:sz w:val="24"/>
        </w:rPr>
        <w:t>estar</w:t>
      </w:r>
      <w:r>
        <w:rPr>
          <w:spacing w:val="-7"/>
          <w:sz w:val="24"/>
        </w:rPr>
        <w:t> </w:t>
      </w:r>
      <w:r>
        <w:rPr>
          <w:sz w:val="24"/>
        </w:rPr>
        <w:t>presentes</w:t>
      </w:r>
      <w:r>
        <w:rPr>
          <w:spacing w:val="-6"/>
          <w:sz w:val="24"/>
        </w:rPr>
        <w:t> </w:t>
      </w:r>
      <w:r>
        <w:rPr>
          <w:sz w:val="24"/>
        </w:rPr>
        <w:t>el</w:t>
      </w:r>
      <w:r>
        <w:rPr>
          <w:spacing w:val="-6"/>
          <w:sz w:val="24"/>
        </w:rPr>
        <w:t> </w:t>
      </w:r>
      <w:r>
        <w:rPr>
          <w:sz w:val="24"/>
        </w:rPr>
        <w:t>9</w:t>
      </w:r>
      <w:r>
        <w:rPr>
          <w:spacing w:val="-7"/>
          <w:sz w:val="24"/>
        </w:rPr>
        <w:t> </w:t>
      </w:r>
      <w:r>
        <w:rPr>
          <w:sz w:val="24"/>
        </w:rPr>
        <w:t>de</w:t>
      </w:r>
      <w:r>
        <w:rPr>
          <w:spacing w:val="-8"/>
          <w:sz w:val="24"/>
        </w:rPr>
        <w:t> </w:t>
      </w:r>
      <w:r>
        <w:rPr>
          <w:sz w:val="24"/>
        </w:rPr>
        <w:t>octubre</w:t>
      </w:r>
      <w:r>
        <w:rPr>
          <w:spacing w:val="-9"/>
          <w:sz w:val="24"/>
        </w:rPr>
        <w:t> </w:t>
      </w:r>
      <w:r>
        <w:rPr>
          <w:sz w:val="24"/>
        </w:rPr>
        <w:t>de</w:t>
      </w:r>
      <w:r>
        <w:rPr>
          <w:spacing w:val="-8"/>
          <w:sz w:val="24"/>
        </w:rPr>
        <w:t> </w:t>
      </w:r>
      <w:r>
        <w:rPr>
          <w:sz w:val="24"/>
        </w:rPr>
        <w:t>2026 desde las dos de la tarde. Tener en cuenta que hay un límite de participantes y que en todo momento éstos deben acatar las instrucciones que establezca la organización del </w:t>
      </w:r>
      <w:r>
        <w:rPr>
          <w:spacing w:val="-2"/>
          <w:sz w:val="24"/>
        </w:rPr>
        <w:t>Festival.</w:t>
      </w:r>
    </w:p>
    <w:p>
      <w:pPr>
        <w:pStyle w:val="ListParagraph"/>
        <w:numPr>
          <w:ilvl w:val="1"/>
          <w:numId w:val="1"/>
        </w:numPr>
        <w:tabs>
          <w:tab w:pos="1120" w:val="left" w:leader="none"/>
        </w:tabs>
        <w:spacing w:line="240" w:lineRule="auto" w:before="2" w:after="0"/>
        <w:ind w:left="1120" w:right="0" w:hanging="359"/>
        <w:jc w:val="both"/>
        <w:rPr>
          <w:rFonts w:ascii="Symbol" w:hAnsi="Symbol"/>
          <w:sz w:val="28"/>
        </w:rPr>
      </w:pPr>
      <w:r>
        <w:rPr>
          <w:sz w:val="24"/>
        </w:rPr>
        <w:t>El</w:t>
      </w:r>
      <w:r>
        <w:rPr>
          <w:spacing w:val="-1"/>
          <w:sz w:val="24"/>
        </w:rPr>
        <w:t> </w:t>
      </w:r>
      <w:r>
        <w:rPr>
          <w:sz w:val="24"/>
        </w:rPr>
        <w:t>Festival tendrá</w:t>
      </w:r>
      <w:r>
        <w:rPr>
          <w:spacing w:val="-3"/>
          <w:sz w:val="24"/>
        </w:rPr>
        <w:t> </w:t>
      </w:r>
      <w:r>
        <w:rPr>
          <w:sz w:val="24"/>
        </w:rPr>
        <w:t>un orden</w:t>
      </w:r>
      <w:r>
        <w:rPr>
          <w:spacing w:val="-1"/>
          <w:sz w:val="24"/>
        </w:rPr>
        <w:t> </w:t>
      </w:r>
      <w:r>
        <w:rPr>
          <w:sz w:val="24"/>
        </w:rPr>
        <w:t>de</w:t>
      </w:r>
      <w:r>
        <w:rPr>
          <w:spacing w:val="-1"/>
          <w:sz w:val="24"/>
        </w:rPr>
        <w:t> </w:t>
      </w:r>
      <w:r>
        <w:rPr>
          <w:sz w:val="24"/>
        </w:rPr>
        <w:t>participación</w:t>
      </w:r>
      <w:r>
        <w:rPr>
          <w:spacing w:val="-1"/>
          <w:sz w:val="24"/>
        </w:rPr>
        <w:t> </w:t>
      </w:r>
      <w:r>
        <w:rPr>
          <w:sz w:val="24"/>
        </w:rPr>
        <w:t>que</w:t>
      </w:r>
      <w:r>
        <w:rPr>
          <w:spacing w:val="3"/>
          <w:sz w:val="24"/>
        </w:rPr>
        <w:t> </w:t>
      </w:r>
      <w:r>
        <w:rPr>
          <w:sz w:val="24"/>
        </w:rPr>
        <w:t>establecerá</w:t>
      </w:r>
      <w:r>
        <w:rPr>
          <w:spacing w:val="-2"/>
          <w:sz w:val="24"/>
        </w:rPr>
        <w:t> </w:t>
      </w:r>
      <w:r>
        <w:rPr>
          <w:sz w:val="24"/>
        </w:rPr>
        <w:t>la </w:t>
      </w:r>
      <w:r>
        <w:rPr>
          <w:spacing w:val="-2"/>
          <w:sz w:val="24"/>
        </w:rPr>
        <w:t>organización.</w:t>
      </w:r>
    </w:p>
    <w:p>
      <w:pPr>
        <w:pStyle w:val="ListParagraph"/>
        <w:numPr>
          <w:ilvl w:val="1"/>
          <w:numId w:val="1"/>
        </w:numPr>
        <w:tabs>
          <w:tab w:pos="1121" w:val="left" w:leader="none"/>
        </w:tabs>
        <w:spacing w:line="345" w:lineRule="auto" w:before="128" w:after="0"/>
        <w:ind w:left="1121" w:right="278" w:hanging="360"/>
        <w:jc w:val="both"/>
        <w:rPr>
          <w:rFonts w:ascii="Symbol" w:hAnsi="Symbol"/>
          <w:sz w:val="28"/>
        </w:rPr>
      </w:pPr>
      <w:r>
        <w:rPr>
          <w:sz w:val="24"/>
        </w:rPr>
        <w:t>La</w:t>
      </w:r>
      <w:r>
        <w:rPr>
          <w:spacing w:val="-12"/>
          <w:sz w:val="24"/>
        </w:rPr>
        <w:t> </w:t>
      </w:r>
      <w:r>
        <w:rPr>
          <w:sz w:val="24"/>
        </w:rPr>
        <w:t>selección</w:t>
      </w:r>
      <w:r>
        <w:rPr>
          <w:spacing w:val="-10"/>
          <w:sz w:val="24"/>
        </w:rPr>
        <w:t> </w:t>
      </w:r>
      <w:r>
        <w:rPr>
          <w:sz w:val="24"/>
        </w:rPr>
        <w:t>de</w:t>
      </w:r>
      <w:r>
        <w:rPr>
          <w:spacing w:val="-9"/>
          <w:sz w:val="24"/>
        </w:rPr>
        <w:t> </w:t>
      </w:r>
      <w:r>
        <w:rPr>
          <w:sz w:val="24"/>
        </w:rPr>
        <w:t>los</w:t>
      </w:r>
      <w:r>
        <w:rPr>
          <w:spacing w:val="-10"/>
          <w:sz w:val="24"/>
        </w:rPr>
        <w:t> </w:t>
      </w:r>
      <w:r>
        <w:rPr>
          <w:sz w:val="24"/>
        </w:rPr>
        <w:t>ganadores</w:t>
      </w:r>
      <w:r>
        <w:rPr>
          <w:spacing w:val="-10"/>
          <w:sz w:val="24"/>
        </w:rPr>
        <w:t> </w:t>
      </w:r>
      <w:r>
        <w:rPr>
          <w:sz w:val="24"/>
        </w:rPr>
        <w:t>será</w:t>
      </w:r>
      <w:r>
        <w:rPr>
          <w:spacing w:val="-12"/>
          <w:sz w:val="24"/>
        </w:rPr>
        <w:t> </w:t>
      </w:r>
      <w:r>
        <w:rPr>
          <w:sz w:val="24"/>
        </w:rPr>
        <w:t>determinada</w:t>
      </w:r>
      <w:r>
        <w:rPr>
          <w:spacing w:val="-9"/>
          <w:sz w:val="24"/>
        </w:rPr>
        <w:t> </w:t>
      </w:r>
      <w:r>
        <w:rPr>
          <w:sz w:val="24"/>
        </w:rPr>
        <w:t>por</w:t>
      </w:r>
      <w:r>
        <w:rPr>
          <w:spacing w:val="-6"/>
          <w:sz w:val="24"/>
        </w:rPr>
        <w:t> </w:t>
      </w:r>
      <w:r>
        <w:rPr>
          <w:sz w:val="24"/>
        </w:rPr>
        <w:t>una</w:t>
      </w:r>
      <w:r>
        <w:rPr>
          <w:spacing w:val="-12"/>
          <w:sz w:val="24"/>
        </w:rPr>
        <w:t> </w:t>
      </w:r>
      <w:r>
        <w:rPr>
          <w:sz w:val="24"/>
        </w:rPr>
        <w:t>mesa</w:t>
      </w:r>
      <w:r>
        <w:rPr>
          <w:spacing w:val="-10"/>
          <w:sz w:val="24"/>
        </w:rPr>
        <w:t> </w:t>
      </w:r>
      <w:r>
        <w:rPr>
          <w:sz w:val="24"/>
        </w:rPr>
        <w:t>de</w:t>
      </w:r>
      <w:r>
        <w:rPr>
          <w:spacing w:val="-9"/>
          <w:sz w:val="24"/>
        </w:rPr>
        <w:t> </w:t>
      </w:r>
      <w:r>
        <w:rPr>
          <w:sz w:val="24"/>
        </w:rPr>
        <w:t>cinco</w:t>
      </w:r>
      <w:r>
        <w:rPr>
          <w:spacing w:val="-11"/>
          <w:sz w:val="24"/>
        </w:rPr>
        <w:t> </w:t>
      </w:r>
      <w:r>
        <w:rPr>
          <w:sz w:val="24"/>
        </w:rPr>
        <w:t>jurados</w:t>
      </w:r>
      <w:r>
        <w:rPr>
          <w:spacing w:val="-9"/>
          <w:sz w:val="24"/>
        </w:rPr>
        <w:t> </w:t>
      </w:r>
      <w:r>
        <w:rPr>
          <w:sz w:val="24"/>
        </w:rPr>
        <w:t>elegidos</w:t>
      </w:r>
      <w:r>
        <w:rPr>
          <w:spacing w:val="-10"/>
          <w:sz w:val="24"/>
        </w:rPr>
        <w:t> </w:t>
      </w:r>
      <w:r>
        <w:rPr>
          <w:sz w:val="24"/>
        </w:rPr>
        <w:t>por la</w:t>
      </w:r>
      <w:r>
        <w:rPr>
          <w:spacing w:val="-15"/>
          <w:sz w:val="24"/>
        </w:rPr>
        <w:t> </w:t>
      </w:r>
      <w:r>
        <w:rPr>
          <w:sz w:val="24"/>
        </w:rPr>
        <w:t>organización</w:t>
      </w:r>
      <w:r>
        <w:rPr>
          <w:spacing w:val="-15"/>
          <w:sz w:val="24"/>
        </w:rPr>
        <w:t> </w:t>
      </w:r>
      <w:r>
        <w:rPr>
          <w:sz w:val="24"/>
        </w:rPr>
        <w:t>del</w:t>
      </w:r>
      <w:r>
        <w:rPr>
          <w:spacing w:val="-15"/>
          <w:sz w:val="24"/>
        </w:rPr>
        <w:t> </w:t>
      </w:r>
      <w:r>
        <w:rPr>
          <w:sz w:val="24"/>
        </w:rPr>
        <w:t>Festival,</w:t>
      </w:r>
      <w:r>
        <w:rPr>
          <w:spacing w:val="-15"/>
          <w:sz w:val="24"/>
        </w:rPr>
        <w:t> </w:t>
      </w:r>
      <w:r>
        <w:rPr>
          <w:sz w:val="24"/>
        </w:rPr>
        <w:t>que</w:t>
      </w:r>
      <w:r>
        <w:rPr>
          <w:spacing w:val="-15"/>
          <w:sz w:val="24"/>
        </w:rPr>
        <w:t> </w:t>
      </w:r>
      <w:r>
        <w:rPr>
          <w:sz w:val="24"/>
        </w:rPr>
        <w:t>tengan</w:t>
      </w:r>
      <w:r>
        <w:rPr>
          <w:spacing w:val="-15"/>
          <w:sz w:val="24"/>
        </w:rPr>
        <w:t> </w:t>
      </w:r>
      <w:r>
        <w:rPr>
          <w:sz w:val="24"/>
        </w:rPr>
        <w:t>conocimientos</w:t>
      </w:r>
      <w:r>
        <w:rPr>
          <w:spacing w:val="-15"/>
          <w:sz w:val="24"/>
        </w:rPr>
        <w:t> </w:t>
      </w:r>
      <w:r>
        <w:rPr>
          <w:sz w:val="24"/>
        </w:rPr>
        <w:t>y</w:t>
      </w:r>
      <w:r>
        <w:rPr>
          <w:spacing w:val="-15"/>
          <w:sz w:val="24"/>
        </w:rPr>
        <w:t> </w:t>
      </w:r>
      <w:r>
        <w:rPr>
          <w:sz w:val="24"/>
        </w:rPr>
        <w:t>experiencia</w:t>
      </w:r>
      <w:r>
        <w:rPr>
          <w:spacing w:val="-15"/>
          <w:sz w:val="24"/>
        </w:rPr>
        <w:t> </w:t>
      </w:r>
      <w:r>
        <w:rPr>
          <w:sz w:val="24"/>
        </w:rPr>
        <w:t>asociada</w:t>
      </w:r>
      <w:r>
        <w:rPr>
          <w:spacing w:val="-15"/>
          <w:sz w:val="24"/>
        </w:rPr>
        <w:t> </w:t>
      </w:r>
      <w:r>
        <w:rPr>
          <w:sz w:val="24"/>
        </w:rPr>
        <w:t>a</w:t>
      </w:r>
      <w:r>
        <w:rPr>
          <w:spacing w:val="-15"/>
          <w:sz w:val="24"/>
        </w:rPr>
        <w:t> </w:t>
      </w:r>
      <w:r>
        <w:rPr>
          <w:sz w:val="24"/>
        </w:rPr>
        <w:t>las</w:t>
      </w:r>
      <w:r>
        <w:rPr>
          <w:spacing w:val="-15"/>
          <w:sz w:val="24"/>
        </w:rPr>
        <w:t> </w:t>
      </w:r>
      <w:r>
        <w:rPr>
          <w:sz w:val="24"/>
        </w:rPr>
        <w:t>técnicas vocales y musicales.</w:t>
      </w:r>
    </w:p>
    <w:p>
      <w:pPr>
        <w:pStyle w:val="ListParagraph"/>
        <w:numPr>
          <w:ilvl w:val="1"/>
          <w:numId w:val="1"/>
        </w:numPr>
        <w:tabs>
          <w:tab w:pos="1120" w:val="left" w:leader="none"/>
        </w:tabs>
        <w:spacing w:line="240" w:lineRule="auto" w:before="12" w:after="0"/>
        <w:ind w:left="1120" w:right="0" w:hanging="359"/>
        <w:jc w:val="both"/>
        <w:rPr>
          <w:rFonts w:ascii="Symbol" w:hAnsi="Symbol"/>
          <w:sz w:val="28"/>
        </w:rPr>
      </w:pPr>
      <w:r>
        <w:rPr>
          <w:sz w:val="24"/>
        </w:rPr>
        <w:t>En</w:t>
      </w:r>
      <w:r>
        <w:rPr>
          <w:spacing w:val="-1"/>
          <w:sz w:val="24"/>
        </w:rPr>
        <w:t> </w:t>
      </w:r>
      <w:r>
        <w:rPr>
          <w:sz w:val="24"/>
        </w:rPr>
        <w:t>caso</w:t>
      </w:r>
      <w:r>
        <w:rPr>
          <w:spacing w:val="-1"/>
          <w:sz w:val="24"/>
        </w:rPr>
        <w:t> </w:t>
      </w:r>
      <w:r>
        <w:rPr>
          <w:sz w:val="24"/>
        </w:rPr>
        <w:t>de</w:t>
      </w:r>
      <w:r>
        <w:rPr>
          <w:spacing w:val="-2"/>
          <w:sz w:val="24"/>
        </w:rPr>
        <w:t> </w:t>
      </w:r>
      <w:r>
        <w:rPr>
          <w:sz w:val="24"/>
        </w:rPr>
        <w:t>ser</w:t>
      </w:r>
      <w:r>
        <w:rPr>
          <w:spacing w:val="-2"/>
          <w:sz w:val="24"/>
        </w:rPr>
        <w:t> </w:t>
      </w:r>
      <w:r>
        <w:rPr>
          <w:sz w:val="24"/>
        </w:rPr>
        <w:t>necesario</w:t>
      </w:r>
      <w:r>
        <w:rPr>
          <w:spacing w:val="-1"/>
          <w:sz w:val="24"/>
        </w:rPr>
        <w:t> </w:t>
      </w:r>
      <w:r>
        <w:rPr>
          <w:sz w:val="24"/>
        </w:rPr>
        <w:t>la</w:t>
      </w:r>
      <w:r>
        <w:rPr>
          <w:spacing w:val="-1"/>
          <w:sz w:val="24"/>
        </w:rPr>
        <w:t> </w:t>
      </w:r>
      <w:r>
        <w:rPr>
          <w:sz w:val="24"/>
        </w:rPr>
        <w:t>Institución podrá</w:t>
      </w:r>
      <w:r>
        <w:rPr>
          <w:spacing w:val="-2"/>
          <w:sz w:val="24"/>
        </w:rPr>
        <w:t> </w:t>
      </w:r>
      <w:r>
        <w:rPr>
          <w:sz w:val="24"/>
        </w:rPr>
        <w:t>modificar</w:t>
      </w:r>
      <w:r>
        <w:rPr>
          <w:spacing w:val="-1"/>
          <w:sz w:val="24"/>
        </w:rPr>
        <w:t> </w:t>
      </w:r>
      <w:r>
        <w:rPr>
          <w:sz w:val="24"/>
        </w:rPr>
        <w:t>la constitución</w:t>
      </w:r>
      <w:r>
        <w:rPr>
          <w:spacing w:val="-1"/>
          <w:sz w:val="24"/>
        </w:rPr>
        <w:t> </w:t>
      </w:r>
      <w:r>
        <w:rPr>
          <w:sz w:val="24"/>
        </w:rPr>
        <w:t>de</w:t>
      </w:r>
      <w:r>
        <w:rPr>
          <w:spacing w:val="-1"/>
          <w:sz w:val="24"/>
        </w:rPr>
        <w:t> </w:t>
      </w:r>
      <w:r>
        <w:rPr>
          <w:sz w:val="24"/>
        </w:rPr>
        <w:t>los</w:t>
      </w:r>
      <w:r>
        <w:rPr>
          <w:spacing w:val="-1"/>
          <w:sz w:val="24"/>
        </w:rPr>
        <w:t> </w:t>
      </w:r>
      <w:r>
        <w:rPr>
          <w:spacing w:val="-2"/>
          <w:sz w:val="24"/>
        </w:rPr>
        <w:t>jurados.</w:t>
      </w:r>
    </w:p>
    <w:p>
      <w:pPr>
        <w:pStyle w:val="ListParagraph"/>
        <w:numPr>
          <w:ilvl w:val="1"/>
          <w:numId w:val="1"/>
        </w:numPr>
        <w:tabs>
          <w:tab w:pos="1120" w:val="left" w:leader="none"/>
        </w:tabs>
        <w:spacing w:line="240" w:lineRule="auto" w:before="128" w:after="0"/>
        <w:ind w:left="1120" w:right="0" w:hanging="359"/>
        <w:jc w:val="both"/>
        <w:rPr>
          <w:rFonts w:ascii="Symbol" w:hAnsi="Symbol"/>
          <w:sz w:val="28"/>
        </w:rPr>
      </w:pPr>
      <w:r>
        <w:rPr>
          <w:sz w:val="24"/>
        </w:rPr>
        <w:t>Se</w:t>
      </w:r>
      <w:r>
        <w:rPr>
          <w:spacing w:val="24"/>
          <w:sz w:val="24"/>
        </w:rPr>
        <w:t> </w:t>
      </w:r>
      <w:r>
        <w:rPr>
          <w:sz w:val="24"/>
        </w:rPr>
        <w:t>seleccionarán</w:t>
      </w:r>
      <w:r>
        <w:rPr>
          <w:spacing w:val="25"/>
          <w:sz w:val="24"/>
        </w:rPr>
        <w:t> </w:t>
      </w:r>
      <w:r>
        <w:rPr>
          <w:sz w:val="24"/>
        </w:rPr>
        <w:t>tres</w:t>
      </w:r>
      <w:r>
        <w:rPr>
          <w:spacing w:val="25"/>
          <w:sz w:val="24"/>
        </w:rPr>
        <w:t> </w:t>
      </w:r>
      <w:r>
        <w:rPr>
          <w:sz w:val="24"/>
        </w:rPr>
        <w:t>ganadores,</w:t>
      </w:r>
      <w:r>
        <w:rPr>
          <w:spacing w:val="29"/>
          <w:sz w:val="24"/>
        </w:rPr>
        <w:t> </w:t>
      </w:r>
      <w:r>
        <w:rPr>
          <w:sz w:val="24"/>
        </w:rPr>
        <w:t>el</w:t>
      </w:r>
      <w:r>
        <w:rPr>
          <w:spacing w:val="25"/>
          <w:sz w:val="24"/>
        </w:rPr>
        <w:t> </w:t>
      </w:r>
      <w:r>
        <w:rPr>
          <w:sz w:val="24"/>
        </w:rPr>
        <w:t>primer</w:t>
      </w:r>
      <w:r>
        <w:rPr>
          <w:spacing w:val="24"/>
          <w:sz w:val="24"/>
        </w:rPr>
        <w:t> </w:t>
      </w:r>
      <w:r>
        <w:rPr>
          <w:sz w:val="24"/>
        </w:rPr>
        <w:t>lugar</w:t>
      </w:r>
      <w:r>
        <w:rPr>
          <w:spacing w:val="26"/>
          <w:sz w:val="24"/>
        </w:rPr>
        <w:t> </w:t>
      </w:r>
      <w:r>
        <w:rPr>
          <w:sz w:val="24"/>
        </w:rPr>
        <w:t>será</w:t>
      </w:r>
      <w:r>
        <w:rPr>
          <w:spacing w:val="23"/>
          <w:sz w:val="24"/>
        </w:rPr>
        <w:t> </w:t>
      </w:r>
      <w:r>
        <w:rPr>
          <w:sz w:val="24"/>
        </w:rPr>
        <w:t>ganador</w:t>
      </w:r>
      <w:r>
        <w:rPr>
          <w:spacing w:val="26"/>
          <w:sz w:val="24"/>
        </w:rPr>
        <w:t> </w:t>
      </w:r>
      <w:r>
        <w:rPr>
          <w:sz w:val="24"/>
        </w:rPr>
        <w:t>de</w:t>
      </w:r>
      <w:r>
        <w:rPr>
          <w:spacing w:val="26"/>
          <w:sz w:val="24"/>
        </w:rPr>
        <w:t> </w:t>
      </w:r>
      <w:r>
        <w:rPr>
          <w:sz w:val="24"/>
        </w:rPr>
        <w:t>bonos</w:t>
      </w:r>
      <w:r>
        <w:rPr>
          <w:spacing w:val="28"/>
          <w:sz w:val="24"/>
        </w:rPr>
        <w:t> </w:t>
      </w:r>
      <w:r>
        <w:rPr>
          <w:sz w:val="24"/>
        </w:rPr>
        <w:t>de</w:t>
      </w:r>
      <w:r>
        <w:rPr>
          <w:spacing w:val="24"/>
          <w:sz w:val="24"/>
        </w:rPr>
        <w:t> </w:t>
      </w:r>
      <w:r>
        <w:rPr>
          <w:sz w:val="24"/>
        </w:rPr>
        <w:t>compras</w:t>
      </w:r>
      <w:r>
        <w:rPr>
          <w:spacing w:val="29"/>
          <w:sz w:val="24"/>
        </w:rPr>
        <w:t> </w:t>
      </w:r>
      <w:r>
        <w:rPr>
          <w:spacing w:val="-5"/>
          <w:sz w:val="24"/>
        </w:rPr>
        <w:t>por</w:t>
      </w:r>
    </w:p>
    <w:p>
      <w:pPr>
        <w:pStyle w:val="BodyText"/>
        <w:spacing w:line="360" w:lineRule="auto" w:before="129"/>
        <w:ind w:right="274" w:firstLine="0"/>
        <w:jc w:val="both"/>
      </w:pPr>
      <w:r>
        <w:rPr/>
        <w:t>$1.400.000 (un millón cuatrocientos mil pesos) y la placa de reconocimiento; el segundo lugar obtendrá bonos de compras por $1.000.000 (un millón de pesos) y una placa de reconocimiento;</w:t>
      </w:r>
      <w:r>
        <w:rPr>
          <w:spacing w:val="69"/>
        </w:rPr>
        <w:t> </w:t>
      </w:r>
      <w:r>
        <w:rPr/>
        <w:t>y</w:t>
      </w:r>
      <w:r>
        <w:rPr>
          <w:spacing w:val="71"/>
        </w:rPr>
        <w:t> </w:t>
      </w:r>
      <w:r>
        <w:rPr/>
        <w:t>al</w:t>
      </w:r>
      <w:r>
        <w:rPr>
          <w:spacing w:val="68"/>
        </w:rPr>
        <w:t> </w:t>
      </w:r>
      <w:r>
        <w:rPr/>
        <w:t>tercer</w:t>
      </w:r>
      <w:r>
        <w:rPr>
          <w:spacing w:val="70"/>
        </w:rPr>
        <w:t> </w:t>
      </w:r>
      <w:r>
        <w:rPr/>
        <w:t>lugar</w:t>
      </w:r>
      <w:r>
        <w:rPr>
          <w:spacing w:val="69"/>
        </w:rPr>
        <w:t> </w:t>
      </w:r>
      <w:r>
        <w:rPr/>
        <w:t>se</w:t>
      </w:r>
      <w:r>
        <w:rPr>
          <w:spacing w:val="68"/>
        </w:rPr>
        <w:t> </w:t>
      </w:r>
      <w:r>
        <w:rPr/>
        <w:t>le</w:t>
      </w:r>
      <w:r>
        <w:rPr>
          <w:spacing w:val="69"/>
        </w:rPr>
        <w:t> </w:t>
      </w:r>
      <w:r>
        <w:rPr/>
        <w:t>entregarán</w:t>
      </w:r>
      <w:r>
        <w:rPr>
          <w:spacing w:val="72"/>
        </w:rPr>
        <w:t> </w:t>
      </w:r>
      <w:r>
        <w:rPr/>
        <w:t>bonos</w:t>
      </w:r>
      <w:r>
        <w:rPr>
          <w:spacing w:val="68"/>
        </w:rPr>
        <w:t> </w:t>
      </w:r>
      <w:r>
        <w:rPr/>
        <w:t>de</w:t>
      </w:r>
      <w:r>
        <w:rPr>
          <w:spacing w:val="70"/>
        </w:rPr>
        <w:t> </w:t>
      </w:r>
      <w:r>
        <w:rPr/>
        <w:t>compras</w:t>
      </w:r>
      <w:r>
        <w:rPr>
          <w:spacing w:val="70"/>
        </w:rPr>
        <w:t> </w:t>
      </w:r>
      <w:r>
        <w:rPr/>
        <w:t>por</w:t>
      </w:r>
      <w:r>
        <w:rPr>
          <w:spacing w:val="70"/>
        </w:rPr>
        <w:t> </w:t>
      </w:r>
      <w:r>
        <w:rPr>
          <w:spacing w:val="-2"/>
        </w:rPr>
        <w:t>$600.000</w:t>
      </w:r>
    </w:p>
    <w:p>
      <w:pPr>
        <w:pStyle w:val="BodyText"/>
        <w:spacing w:after="0" w:line="360" w:lineRule="auto"/>
        <w:jc w:val="both"/>
        <w:sectPr>
          <w:pgSz w:w="12240" w:h="15840"/>
          <w:pgMar w:header="454" w:footer="945" w:top="2480" w:bottom="1140" w:left="1080" w:right="1080"/>
        </w:sectPr>
      </w:pPr>
    </w:p>
    <w:p>
      <w:pPr>
        <w:pStyle w:val="BodyText"/>
        <w:spacing w:before="177"/>
        <w:ind w:firstLine="0"/>
      </w:pPr>
      <w:r>
        <w:rPr/>
        <w:t>(seiscientos</w:t>
      </w:r>
      <w:r>
        <w:rPr>
          <w:spacing w:val="-4"/>
        </w:rPr>
        <w:t> </w:t>
      </w:r>
      <w:r>
        <w:rPr/>
        <w:t>mil</w:t>
      </w:r>
      <w:r>
        <w:rPr>
          <w:spacing w:val="-1"/>
        </w:rPr>
        <w:t> </w:t>
      </w:r>
      <w:r>
        <w:rPr/>
        <w:t>pesos)</w:t>
      </w:r>
      <w:r>
        <w:rPr>
          <w:spacing w:val="-2"/>
        </w:rPr>
        <w:t> </w:t>
      </w:r>
      <w:r>
        <w:rPr/>
        <w:t>y</w:t>
      </w:r>
      <w:r>
        <w:rPr>
          <w:spacing w:val="-1"/>
        </w:rPr>
        <w:t> </w:t>
      </w:r>
      <w:r>
        <w:rPr/>
        <w:t>una</w:t>
      </w:r>
      <w:r>
        <w:rPr>
          <w:spacing w:val="-2"/>
        </w:rPr>
        <w:t> </w:t>
      </w:r>
      <w:r>
        <w:rPr/>
        <w:t>placa</w:t>
      </w:r>
      <w:r>
        <w:rPr>
          <w:spacing w:val="-2"/>
        </w:rPr>
        <w:t> </w:t>
      </w:r>
      <w:r>
        <w:rPr/>
        <w:t>de</w:t>
      </w:r>
      <w:r>
        <w:rPr>
          <w:spacing w:val="-2"/>
        </w:rPr>
        <w:t> reconocimiento.</w:t>
      </w:r>
    </w:p>
    <w:p>
      <w:pPr>
        <w:pStyle w:val="ListParagraph"/>
        <w:numPr>
          <w:ilvl w:val="1"/>
          <w:numId w:val="1"/>
        </w:numPr>
        <w:tabs>
          <w:tab w:pos="1121" w:val="left" w:leader="none"/>
        </w:tabs>
        <w:spacing w:line="328" w:lineRule="auto" w:before="139" w:after="0"/>
        <w:ind w:left="1121" w:right="282" w:hanging="360"/>
        <w:jc w:val="left"/>
        <w:rPr>
          <w:rFonts w:ascii="Symbol" w:hAnsi="Symbol"/>
          <w:sz w:val="28"/>
        </w:rPr>
      </w:pPr>
      <w:r>
        <w:rPr>
          <w:sz w:val="24"/>
        </w:rPr>
        <w:t>La premiación se realizará al finalizar el evento posterior a la deliberación de la mesa de jurados, y todos los participantes deben permanecer para atender el resultado en tarima.</w:t>
      </w:r>
    </w:p>
    <w:p>
      <w:pPr>
        <w:pStyle w:val="ListParagraph"/>
        <w:numPr>
          <w:ilvl w:val="1"/>
          <w:numId w:val="1"/>
        </w:numPr>
        <w:tabs>
          <w:tab w:pos="1121" w:val="left" w:leader="none"/>
        </w:tabs>
        <w:spacing w:line="328" w:lineRule="auto" w:before="38" w:after="0"/>
        <w:ind w:left="1121" w:right="279" w:hanging="360"/>
        <w:jc w:val="left"/>
        <w:rPr>
          <w:rFonts w:ascii="Symbol" w:hAnsi="Symbol"/>
          <w:sz w:val="28"/>
        </w:rPr>
      </w:pPr>
      <w:r>
        <w:rPr>
          <w:sz w:val="24"/>
        </w:rPr>
        <w:t>En</w:t>
      </w:r>
      <w:r>
        <w:rPr>
          <w:spacing w:val="-9"/>
          <w:sz w:val="24"/>
        </w:rPr>
        <w:t> </w:t>
      </w:r>
      <w:r>
        <w:rPr>
          <w:sz w:val="24"/>
        </w:rPr>
        <w:t>caso</w:t>
      </w:r>
      <w:r>
        <w:rPr>
          <w:spacing w:val="-8"/>
          <w:sz w:val="24"/>
        </w:rPr>
        <w:t> </w:t>
      </w:r>
      <w:r>
        <w:rPr>
          <w:sz w:val="24"/>
        </w:rPr>
        <w:t>de</w:t>
      </w:r>
      <w:r>
        <w:rPr>
          <w:spacing w:val="-9"/>
          <w:sz w:val="24"/>
        </w:rPr>
        <w:t> </w:t>
      </w:r>
      <w:r>
        <w:rPr>
          <w:sz w:val="24"/>
        </w:rPr>
        <w:t>empates</w:t>
      </w:r>
      <w:r>
        <w:rPr>
          <w:spacing w:val="-8"/>
          <w:sz w:val="24"/>
        </w:rPr>
        <w:t> </w:t>
      </w:r>
      <w:r>
        <w:rPr>
          <w:sz w:val="24"/>
        </w:rPr>
        <w:t>en</w:t>
      </w:r>
      <w:r>
        <w:rPr>
          <w:spacing w:val="-7"/>
          <w:sz w:val="24"/>
        </w:rPr>
        <w:t> </w:t>
      </w:r>
      <w:r>
        <w:rPr>
          <w:sz w:val="24"/>
        </w:rPr>
        <w:t>alguno</w:t>
      </w:r>
      <w:r>
        <w:rPr>
          <w:spacing w:val="-8"/>
          <w:sz w:val="24"/>
        </w:rPr>
        <w:t> </w:t>
      </w:r>
      <w:r>
        <w:rPr>
          <w:sz w:val="24"/>
        </w:rPr>
        <w:t>de</w:t>
      </w:r>
      <w:r>
        <w:rPr>
          <w:spacing w:val="-9"/>
          <w:sz w:val="24"/>
        </w:rPr>
        <w:t> </w:t>
      </w:r>
      <w:r>
        <w:rPr>
          <w:sz w:val="24"/>
        </w:rPr>
        <w:t>los</w:t>
      </w:r>
      <w:r>
        <w:rPr>
          <w:spacing w:val="-8"/>
          <w:sz w:val="24"/>
        </w:rPr>
        <w:t> </w:t>
      </w:r>
      <w:r>
        <w:rPr>
          <w:sz w:val="24"/>
        </w:rPr>
        <w:t>tres</w:t>
      </w:r>
      <w:r>
        <w:rPr>
          <w:spacing w:val="-8"/>
          <w:sz w:val="24"/>
        </w:rPr>
        <w:t> </w:t>
      </w:r>
      <w:r>
        <w:rPr>
          <w:sz w:val="24"/>
        </w:rPr>
        <w:t>lugares,</w:t>
      </w:r>
      <w:r>
        <w:rPr>
          <w:spacing w:val="-8"/>
          <w:sz w:val="24"/>
        </w:rPr>
        <w:t> </w:t>
      </w:r>
      <w:r>
        <w:rPr>
          <w:sz w:val="24"/>
        </w:rPr>
        <w:t>serán</w:t>
      </w:r>
      <w:r>
        <w:rPr>
          <w:spacing w:val="-8"/>
          <w:sz w:val="24"/>
        </w:rPr>
        <w:t> </w:t>
      </w:r>
      <w:r>
        <w:rPr>
          <w:sz w:val="24"/>
        </w:rPr>
        <w:t>los</w:t>
      </w:r>
      <w:r>
        <w:rPr>
          <w:spacing w:val="-8"/>
          <w:sz w:val="24"/>
        </w:rPr>
        <w:t> </w:t>
      </w:r>
      <w:r>
        <w:rPr>
          <w:sz w:val="24"/>
        </w:rPr>
        <w:t>jurados</w:t>
      </w:r>
      <w:r>
        <w:rPr>
          <w:spacing w:val="-8"/>
          <w:sz w:val="24"/>
        </w:rPr>
        <w:t> </w:t>
      </w:r>
      <w:r>
        <w:rPr>
          <w:sz w:val="24"/>
        </w:rPr>
        <w:t>quienes</w:t>
      </w:r>
      <w:r>
        <w:rPr>
          <w:spacing w:val="-7"/>
          <w:sz w:val="24"/>
        </w:rPr>
        <w:t> </w:t>
      </w:r>
      <w:r>
        <w:rPr>
          <w:sz w:val="24"/>
        </w:rPr>
        <w:t>determinarán</w:t>
      </w:r>
      <w:r>
        <w:rPr>
          <w:spacing w:val="-7"/>
          <w:sz w:val="24"/>
        </w:rPr>
        <w:t> </w:t>
      </w:r>
      <w:r>
        <w:rPr>
          <w:sz w:val="24"/>
        </w:rPr>
        <w:t>el </w:t>
      </w:r>
      <w:r>
        <w:rPr>
          <w:spacing w:val="-2"/>
          <w:sz w:val="24"/>
        </w:rPr>
        <w:t>desempate.</w:t>
      </w:r>
    </w:p>
    <w:p>
      <w:pPr>
        <w:pStyle w:val="BodyText"/>
        <w:spacing w:before="174"/>
        <w:ind w:left="0" w:firstLine="0"/>
      </w:pPr>
    </w:p>
    <w:p>
      <w:pPr>
        <w:pStyle w:val="BodyText"/>
        <w:spacing w:line="360" w:lineRule="auto" w:before="1"/>
        <w:ind w:left="401" w:firstLine="0"/>
      </w:pPr>
      <w:r>
        <w:rPr/>
        <w:t>Se recomienda</w:t>
      </w:r>
      <w:r>
        <w:rPr>
          <w:spacing w:val="23"/>
        </w:rPr>
        <w:t> </w:t>
      </w:r>
      <w:r>
        <w:rPr/>
        <w:t>a los participantes tener en</w:t>
      </w:r>
      <w:r>
        <w:rPr>
          <w:spacing w:val="24"/>
        </w:rPr>
        <w:t> </w:t>
      </w:r>
      <w:r>
        <w:rPr/>
        <w:t>cuenta los siguientes aspectos</w:t>
      </w:r>
      <w:r>
        <w:rPr>
          <w:spacing w:val="27"/>
        </w:rPr>
        <w:t> </w:t>
      </w:r>
      <w:r>
        <w:rPr/>
        <w:t>que favorecerán su</w:t>
      </w:r>
      <w:r>
        <w:rPr>
          <w:spacing w:val="40"/>
        </w:rPr>
        <w:t> </w:t>
      </w:r>
      <w:r>
        <w:rPr>
          <w:spacing w:val="-2"/>
        </w:rPr>
        <w:t>desempeño:</w:t>
      </w:r>
    </w:p>
    <w:p>
      <w:pPr>
        <w:pStyle w:val="ListParagraph"/>
        <w:numPr>
          <w:ilvl w:val="1"/>
          <w:numId w:val="1"/>
        </w:numPr>
        <w:tabs>
          <w:tab w:pos="1121" w:val="left" w:leader="none"/>
        </w:tabs>
        <w:spacing w:line="240" w:lineRule="auto" w:before="0" w:after="0"/>
        <w:ind w:left="1121" w:right="0" w:hanging="360"/>
        <w:jc w:val="left"/>
        <w:rPr>
          <w:rFonts w:ascii="Symbol" w:hAnsi="Symbol"/>
          <w:sz w:val="28"/>
        </w:rPr>
      </w:pPr>
      <w:r>
        <w:rPr>
          <w:spacing w:val="-2"/>
          <w:sz w:val="24"/>
        </w:rPr>
        <w:t>Afinación.</w:t>
      </w:r>
    </w:p>
    <w:p>
      <w:pPr>
        <w:pStyle w:val="ListParagraph"/>
        <w:numPr>
          <w:ilvl w:val="1"/>
          <w:numId w:val="1"/>
        </w:numPr>
        <w:tabs>
          <w:tab w:pos="1121" w:val="left" w:leader="none"/>
        </w:tabs>
        <w:spacing w:line="240" w:lineRule="auto" w:before="130" w:after="0"/>
        <w:ind w:left="1121" w:right="0" w:hanging="360"/>
        <w:jc w:val="left"/>
        <w:rPr>
          <w:rFonts w:ascii="Symbol" w:hAnsi="Symbol"/>
          <w:sz w:val="28"/>
        </w:rPr>
      </w:pPr>
      <w:r>
        <w:rPr>
          <w:spacing w:val="-2"/>
          <w:sz w:val="24"/>
        </w:rPr>
        <w:t>Entonación.</w:t>
      </w:r>
    </w:p>
    <w:p>
      <w:pPr>
        <w:pStyle w:val="ListParagraph"/>
        <w:numPr>
          <w:ilvl w:val="1"/>
          <w:numId w:val="1"/>
        </w:numPr>
        <w:tabs>
          <w:tab w:pos="1121" w:val="left" w:leader="none"/>
        </w:tabs>
        <w:spacing w:line="240" w:lineRule="auto" w:before="127" w:after="0"/>
        <w:ind w:left="1121" w:right="0" w:hanging="360"/>
        <w:jc w:val="left"/>
        <w:rPr>
          <w:rFonts w:ascii="Symbol" w:hAnsi="Symbol"/>
          <w:sz w:val="28"/>
        </w:rPr>
      </w:pPr>
      <w:r>
        <w:rPr>
          <w:sz w:val="24"/>
        </w:rPr>
        <w:t>Métrica</w:t>
      </w:r>
      <w:r>
        <w:rPr>
          <w:spacing w:val="-2"/>
          <w:sz w:val="24"/>
        </w:rPr>
        <w:t> </w:t>
      </w:r>
      <w:r>
        <w:rPr>
          <w:sz w:val="24"/>
        </w:rPr>
        <w:t>y</w:t>
      </w:r>
      <w:r>
        <w:rPr>
          <w:spacing w:val="-2"/>
          <w:sz w:val="24"/>
        </w:rPr>
        <w:t> ritmo.</w:t>
      </w:r>
    </w:p>
    <w:p>
      <w:pPr>
        <w:pStyle w:val="ListParagraph"/>
        <w:numPr>
          <w:ilvl w:val="1"/>
          <w:numId w:val="1"/>
        </w:numPr>
        <w:tabs>
          <w:tab w:pos="1121" w:val="left" w:leader="none"/>
        </w:tabs>
        <w:spacing w:line="240" w:lineRule="auto" w:before="127" w:after="0"/>
        <w:ind w:left="1121" w:right="0" w:hanging="360"/>
        <w:jc w:val="left"/>
        <w:rPr>
          <w:rFonts w:ascii="Symbol" w:hAnsi="Symbol"/>
          <w:sz w:val="28"/>
        </w:rPr>
      </w:pPr>
      <w:r>
        <w:rPr>
          <w:spacing w:val="-2"/>
          <w:sz w:val="24"/>
        </w:rPr>
        <w:t>Vocalización.</w:t>
      </w:r>
    </w:p>
    <w:p>
      <w:pPr>
        <w:pStyle w:val="ListParagraph"/>
        <w:numPr>
          <w:ilvl w:val="1"/>
          <w:numId w:val="1"/>
        </w:numPr>
        <w:tabs>
          <w:tab w:pos="1121" w:val="left" w:leader="none"/>
        </w:tabs>
        <w:spacing w:line="240" w:lineRule="auto" w:before="130" w:after="0"/>
        <w:ind w:left="1121" w:right="0" w:hanging="360"/>
        <w:jc w:val="left"/>
        <w:rPr>
          <w:rFonts w:ascii="Symbol" w:hAnsi="Symbol"/>
          <w:sz w:val="28"/>
        </w:rPr>
      </w:pPr>
      <w:r>
        <w:rPr>
          <w:sz w:val="24"/>
        </w:rPr>
        <w:t>Expresión</w:t>
      </w:r>
      <w:r>
        <w:rPr>
          <w:spacing w:val="-9"/>
          <w:sz w:val="24"/>
        </w:rPr>
        <w:t> </w:t>
      </w:r>
      <w:r>
        <w:rPr>
          <w:sz w:val="24"/>
        </w:rPr>
        <w:t>corporal e</w:t>
      </w:r>
      <w:r>
        <w:rPr>
          <w:spacing w:val="-3"/>
          <w:sz w:val="24"/>
        </w:rPr>
        <w:t> </w:t>
      </w:r>
      <w:r>
        <w:rPr>
          <w:sz w:val="24"/>
        </w:rPr>
        <w:t>interacción</w:t>
      </w:r>
      <w:r>
        <w:rPr>
          <w:spacing w:val="1"/>
          <w:sz w:val="24"/>
        </w:rPr>
        <w:t> </w:t>
      </w:r>
      <w:r>
        <w:rPr>
          <w:sz w:val="24"/>
        </w:rPr>
        <w:t>con</w:t>
      </w:r>
      <w:r>
        <w:rPr>
          <w:spacing w:val="-2"/>
          <w:sz w:val="24"/>
        </w:rPr>
        <w:t> </w:t>
      </w:r>
      <w:r>
        <w:rPr>
          <w:sz w:val="24"/>
        </w:rPr>
        <w:t>el</w:t>
      </w:r>
      <w:r>
        <w:rPr>
          <w:spacing w:val="-1"/>
          <w:sz w:val="24"/>
        </w:rPr>
        <w:t> </w:t>
      </w:r>
      <w:r>
        <w:rPr>
          <w:spacing w:val="-2"/>
          <w:sz w:val="24"/>
        </w:rPr>
        <w:t>público.</w:t>
      </w:r>
    </w:p>
    <w:p>
      <w:pPr>
        <w:pStyle w:val="ListParagraph"/>
        <w:numPr>
          <w:ilvl w:val="1"/>
          <w:numId w:val="1"/>
        </w:numPr>
        <w:tabs>
          <w:tab w:pos="1121" w:val="left" w:leader="none"/>
        </w:tabs>
        <w:spacing w:line="240" w:lineRule="auto" w:before="133" w:after="0"/>
        <w:ind w:left="1121" w:right="0" w:hanging="360"/>
        <w:jc w:val="left"/>
        <w:rPr>
          <w:rFonts w:ascii="Symbol" w:hAnsi="Symbol"/>
          <w:sz w:val="28"/>
        </w:rPr>
      </w:pPr>
      <w:r>
        <w:rPr>
          <w:spacing w:val="-2"/>
          <w:sz w:val="24"/>
        </w:rPr>
        <w:t>Interpretación.</w:t>
      </w:r>
    </w:p>
    <w:p>
      <w:pPr>
        <w:pStyle w:val="ListParagraph"/>
        <w:numPr>
          <w:ilvl w:val="1"/>
          <w:numId w:val="1"/>
        </w:numPr>
        <w:tabs>
          <w:tab w:pos="1121" w:val="left" w:leader="none"/>
        </w:tabs>
        <w:spacing w:line="240" w:lineRule="auto" w:before="127" w:after="0"/>
        <w:ind w:left="1121" w:right="0" w:hanging="360"/>
        <w:jc w:val="left"/>
        <w:rPr>
          <w:rFonts w:ascii="Symbol" w:hAnsi="Symbol"/>
          <w:sz w:val="28"/>
        </w:rPr>
      </w:pPr>
      <w:r>
        <w:rPr>
          <w:sz w:val="24"/>
        </w:rPr>
        <w:t>Buena</w:t>
      </w:r>
      <w:r>
        <w:rPr>
          <w:spacing w:val="-4"/>
          <w:sz w:val="24"/>
        </w:rPr>
        <w:t> </w:t>
      </w:r>
      <w:r>
        <w:rPr>
          <w:sz w:val="24"/>
        </w:rPr>
        <w:t>presentación</w:t>
      </w:r>
      <w:r>
        <w:rPr>
          <w:spacing w:val="-3"/>
          <w:sz w:val="24"/>
        </w:rPr>
        <w:t> </w:t>
      </w:r>
      <w:r>
        <w:rPr>
          <w:spacing w:val="-2"/>
          <w:sz w:val="24"/>
        </w:rPr>
        <w:t>personal.</w:t>
      </w:r>
    </w:p>
    <w:p>
      <w:pPr>
        <w:pStyle w:val="ListParagraph"/>
        <w:numPr>
          <w:ilvl w:val="1"/>
          <w:numId w:val="1"/>
        </w:numPr>
        <w:tabs>
          <w:tab w:pos="1121" w:val="left" w:leader="none"/>
        </w:tabs>
        <w:spacing w:line="240" w:lineRule="auto" w:before="127" w:after="0"/>
        <w:ind w:left="1121" w:right="0" w:hanging="360"/>
        <w:jc w:val="left"/>
        <w:rPr>
          <w:rFonts w:ascii="Symbol" w:hAnsi="Symbol"/>
          <w:sz w:val="28"/>
        </w:rPr>
      </w:pPr>
      <w:r>
        <w:rPr>
          <w:sz w:val="24"/>
        </w:rPr>
        <w:t>Mensaje</w:t>
      </w:r>
      <w:r>
        <w:rPr>
          <w:spacing w:val="-5"/>
          <w:sz w:val="24"/>
        </w:rPr>
        <w:t> </w:t>
      </w:r>
      <w:r>
        <w:rPr>
          <w:sz w:val="24"/>
        </w:rPr>
        <w:t>del</w:t>
      </w:r>
      <w:r>
        <w:rPr>
          <w:spacing w:val="-1"/>
          <w:sz w:val="24"/>
        </w:rPr>
        <w:t> </w:t>
      </w:r>
      <w:r>
        <w:rPr>
          <w:sz w:val="24"/>
        </w:rPr>
        <w:t>tema</w:t>
      </w:r>
      <w:r>
        <w:rPr>
          <w:spacing w:val="-1"/>
          <w:sz w:val="24"/>
        </w:rPr>
        <w:t> </w:t>
      </w:r>
      <w:r>
        <w:rPr>
          <w:spacing w:val="-2"/>
          <w:sz w:val="24"/>
        </w:rPr>
        <w:t>musical.</w:t>
      </w:r>
    </w:p>
    <w:p>
      <w:pPr>
        <w:pStyle w:val="ListParagraph"/>
        <w:numPr>
          <w:ilvl w:val="1"/>
          <w:numId w:val="1"/>
        </w:numPr>
        <w:tabs>
          <w:tab w:pos="1121" w:val="left" w:leader="none"/>
        </w:tabs>
        <w:spacing w:line="240" w:lineRule="auto" w:before="133" w:after="0"/>
        <w:ind w:left="1121" w:right="0" w:hanging="360"/>
        <w:jc w:val="left"/>
        <w:rPr>
          <w:rFonts w:ascii="Symbol" w:hAnsi="Symbol"/>
          <w:sz w:val="28"/>
        </w:rPr>
      </w:pPr>
      <w:r>
        <w:rPr>
          <w:sz w:val="24"/>
        </w:rPr>
        <w:t>Calidad</w:t>
      </w:r>
      <w:r>
        <w:rPr>
          <w:spacing w:val="-2"/>
          <w:sz w:val="24"/>
        </w:rPr>
        <w:t> </w:t>
      </w:r>
      <w:r>
        <w:rPr>
          <w:sz w:val="24"/>
        </w:rPr>
        <w:t>de</w:t>
      </w:r>
      <w:r>
        <w:rPr>
          <w:spacing w:val="-2"/>
          <w:sz w:val="24"/>
        </w:rPr>
        <w:t> </w:t>
      </w:r>
      <w:r>
        <w:rPr>
          <w:sz w:val="24"/>
        </w:rPr>
        <w:t>la</w:t>
      </w:r>
      <w:r>
        <w:rPr>
          <w:spacing w:val="5"/>
          <w:sz w:val="24"/>
        </w:rPr>
        <w:t> </w:t>
      </w:r>
      <w:r>
        <w:rPr>
          <w:spacing w:val="-2"/>
          <w:sz w:val="24"/>
        </w:rPr>
        <w:t>composición.</w:t>
      </w:r>
    </w:p>
    <w:p>
      <w:pPr>
        <w:pStyle w:val="ListParagraph"/>
        <w:numPr>
          <w:ilvl w:val="1"/>
          <w:numId w:val="1"/>
        </w:numPr>
        <w:tabs>
          <w:tab w:pos="1121" w:val="left" w:leader="none"/>
        </w:tabs>
        <w:spacing w:line="240" w:lineRule="auto" w:before="127" w:after="0"/>
        <w:ind w:left="1121" w:right="0" w:hanging="360"/>
        <w:jc w:val="left"/>
        <w:rPr>
          <w:rFonts w:ascii="Symbol" w:hAnsi="Symbol"/>
          <w:sz w:val="28"/>
        </w:rPr>
      </w:pPr>
      <w:r>
        <w:rPr>
          <w:sz w:val="24"/>
        </w:rPr>
        <w:t>Estilo</w:t>
      </w:r>
      <w:r>
        <w:rPr>
          <w:spacing w:val="-2"/>
          <w:sz w:val="24"/>
        </w:rPr>
        <w:t> </w:t>
      </w:r>
      <w:r>
        <w:rPr>
          <w:sz w:val="24"/>
        </w:rPr>
        <w:t>literario</w:t>
      </w:r>
      <w:r>
        <w:rPr>
          <w:spacing w:val="-1"/>
          <w:sz w:val="24"/>
        </w:rPr>
        <w:t> </w:t>
      </w:r>
      <w:r>
        <w:rPr>
          <w:sz w:val="24"/>
        </w:rPr>
        <w:t>(armonía entre</w:t>
      </w:r>
      <w:r>
        <w:rPr>
          <w:spacing w:val="-3"/>
          <w:sz w:val="24"/>
        </w:rPr>
        <w:t> </w:t>
      </w:r>
      <w:r>
        <w:rPr>
          <w:sz w:val="24"/>
        </w:rPr>
        <w:t>el</w:t>
      </w:r>
      <w:r>
        <w:rPr>
          <w:spacing w:val="-1"/>
          <w:sz w:val="24"/>
        </w:rPr>
        <w:t> </w:t>
      </w:r>
      <w:r>
        <w:rPr>
          <w:sz w:val="24"/>
        </w:rPr>
        <w:t>lenguaje</w:t>
      </w:r>
      <w:r>
        <w:rPr>
          <w:spacing w:val="-1"/>
          <w:sz w:val="24"/>
        </w:rPr>
        <w:t> </w:t>
      </w:r>
      <w:r>
        <w:rPr>
          <w:sz w:val="24"/>
        </w:rPr>
        <w:t>y</w:t>
      </w:r>
      <w:r>
        <w:rPr>
          <w:spacing w:val="-1"/>
          <w:sz w:val="24"/>
        </w:rPr>
        <w:t> </w:t>
      </w:r>
      <w:r>
        <w:rPr>
          <w:sz w:val="24"/>
        </w:rPr>
        <w:t>la</w:t>
      </w:r>
      <w:r>
        <w:rPr>
          <w:spacing w:val="-7"/>
          <w:sz w:val="24"/>
        </w:rPr>
        <w:t> </w:t>
      </w:r>
      <w:r>
        <w:rPr>
          <w:spacing w:val="-2"/>
          <w:sz w:val="24"/>
        </w:rPr>
        <w:t>música).</w:t>
      </w:r>
    </w:p>
    <w:p>
      <w:pPr>
        <w:pStyle w:val="BodyText"/>
        <w:spacing w:before="235"/>
        <w:ind w:left="0" w:firstLine="0"/>
      </w:pPr>
    </w:p>
    <w:p>
      <w:pPr>
        <w:spacing w:before="0"/>
        <w:ind w:left="281" w:right="0" w:firstLine="0"/>
        <w:jc w:val="left"/>
        <w:rPr>
          <w:b/>
          <w:sz w:val="22"/>
        </w:rPr>
      </w:pPr>
      <w:r>
        <w:rPr>
          <w:b/>
          <w:sz w:val="22"/>
        </w:rPr>
        <w:t>CRONOGRAMA</w:t>
      </w:r>
      <w:r>
        <w:rPr>
          <w:b/>
          <w:spacing w:val="-13"/>
          <w:sz w:val="22"/>
        </w:rPr>
        <w:t> </w:t>
      </w:r>
      <w:r>
        <w:rPr>
          <w:b/>
          <w:spacing w:val="-2"/>
          <w:sz w:val="22"/>
        </w:rPr>
        <w:t>GENERAL</w:t>
      </w:r>
    </w:p>
    <w:p>
      <w:pPr>
        <w:pStyle w:val="BodyText"/>
        <w:spacing w:before="10"/>
        <w:ind w:left="0" w:firstLine="0"/>
        <w:rPr>
          <w:b/>
          <w:sz w:val="10"/>
        </w:rPr>
      </w:pPr>
    </w:p>
    <w:tbl>
      <w:tblPr>
        <w:tblW w:w="0" w:type="auto"/>
        <w:jc w:val="left"/>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3"/>
        <w:gridCol w:w="2777"/>
        <w:gridCol w:w="4469"/>
      </w:tblGrid>
      <w:tr>
        <w:trPr>
          <w:trHeight w:val="412" w:hRule="atLeast"/>
        </w:trPr>
        <w:tc>
          <w:tcPr>
            <w:tcW w:w="2263" w:type="dxa"/>
          </w:tcPr>
          <w:p>
            <w:pPr>
              <w:pStyle w:val="TableParagraph"/>
              <w:spacing w:line="275" w:lineRule="exact"/>
              <w:ind w:left="513"/>
              <w:rPr>
                <w:b/>
                <w:sz w:val="24"/>
              </w:rPr>
            </w:pPr>
            <w:r>
              <w:rPr>
                <w:b/>
                <w:spacing w:val="-2"/>
                <w:sz w:val="24"/>
              </w:rPr>
              <w:t>Actividad</w:t>
            </w:r>
          </w:p>
        </w:tc>
        <w:tc>
          <w:tcPr>
            <w:tcW w:w="2777" w:type="dxa"/>
          </w:tcPr>
          <w:p>
            <w:pPr>
              <w:pStyle w:val="TableParagraph"/>
              <w:spacing w:line="275" w:lineRule="exact"/>
              <w:ind w:left="0" w:right="222"/>
              <w:jc w:val="center"/>
              <w:rPr>
                <w:b/>
                <w:sz w:val="24"/>
              </w:rPr>
            </w:pPr>
            <w:r>
              <w:rPr>
                <w:b/>
                <w:spacing w:val="-4"/>
                <w:sz w:val="24"/>
              </w:rPr>
              <w:t>Fecha</w:t>
            </w:r>
          </w:p>
        </w:tc>
        <w:tc>
          <w:tcPr>
            <w:tcW w:w="4469" w:type="dxa"/>
          </w:tcPr>
          <w:p>
            <w:pPr>
              <w:pStyle w:val="TableParagraph"/>
              <w:spacing w:line="275" w:lineRule="exact"/>
              <w:ind w:left="0" w:right="219"/>
              <w:jc w:val="center"/>
              <w:rPr>
                <w:b/>
                <w:sz w:val="24"/>
              </w:rPr>
            </w:pPr>
            <w:r>
              <w:rPr>
                <w:b/>
                <w:spacing w:val="-2"/>
                <w:sz w:val="24"/>
              </w:rPr>
              <w:t>Lugar</w:t>
            </w:r>
          </w:p>
        </w:tc>
      </w:tr>
      <w:tr>
        <w:trPr>
          <w:trHeight w:val="828" w:hRule="atLeast"/>
        </w:trPr>
        <w:tc>
          <w:tcPr>
            <w:tcW w:w="2263" w:type="dxa"/>
          </w:tcPr>
          <w:p>
            <w:pPr>
              <w:pStyle w:val="TableParagraph"/>
              <w:spacing w:line="276" w:lineRule="exact"/>
              <w:rPr>
                <w:sz w:val="24"/>
              </w:rPr>
            </w:pPr>
            <w:r>
              <w:rPr>
                <w:sz w:val="24"/>
              </w:rPr>
              <w:t>Convocatoria</w:t>
            </w:r>
            <w:r>
              <w:rPr>
                <w:spacing w:val="-3"/>
                <w:sz w:val="24"/>
              </w:rPr>
              <w:t> </w:t>
            </w:r>
            <w:r>
              <w:rPr>
                <w:spacing w:val="-5"/>
                <w:sz w:val="24"/>
              </w:rPr>
              <w:t>de</w:t>
            </w:r>
          </w:p>
          <w:p>
            <w:pPr>
              <w:pStyle w:val="TableParagraph"/>
              <w:spacing w:before="139"/>
              <w:rPr>
                <w:sz w:val="24"/>
              </w:rPr>
            </w:pPr>
            <w:r>
              <w:rPr>
                <w:spacing w:val="-2"/>
                <w:sz w:val="24"/>
              </w:rPr>
              <w:t>participación</w:t>
            </w:r>
          </w:p>
        </w:tc>
        <w:tc>
          <w:tcPr>
            <w:tcW w:w="2777" w:type="dxa"/>
          </w:tcPr>
          <w:p>
            <w:pPr>
              <w:pStyle w:val="TableParagraph"/>
              <w:spacing w:line="276" w:lineRule="exact"/>
              <w:rPr>
                <w:sz w:val="24"/>
              </w:rPr>
            </w:pPr>
            <w:r>
              <w:rPr>
                <w:sz w:val="24"/>
              </w:rPr>
              <w:t>Entre</w:t>
            </w:r>
            <w:r>
              <w:rPr>
                <w:spacing w:val="-3"/>
                <w:sz w:val="24"/>
              </w:rPr>
              <w:t> </w:t>
            </w:r>
            <w:r>
              <w:rPr>
                <w:sz w:val="24"/>
              </w:rPr>
              <w:t>el</w:t>
            </w:r>
            <w:r>
              <w:rPr>
                <w:spacing w:val="1"/>
                <w:sz w:val="24"/>
              </w:rPr>
              <w:t> </w:t>
            </w:r>
            <w:r>
              <w:rPr>
                <w:sz w:val="24"/>
              </w:rPr>
              <w:t>16 y</w:t>
            </w:r>
            <w:r>
              <w:rPr>
                <w:spacing w:val="-1"/>
                <w:sz w:val="24"/>
              </w:rPr>
              <w:t> </w:t>
            </w:r>
            <w:r>
              <w:rPr>
                <w:sz w:val="24"/>
              </w:rPr>
              <w:t>el 30 </w:t>
            </w:r>
            <w:r>
              <w:rPr>
                <w:spacing w:val="-5"/>
                <w:sz w:val="24"/>
              </w:rPr>
              <w:t>de</w:t>
            </w:r>
          </w:p>
          <w:p>
            <w:pPr>
              <w:pStyle w:val="TableParagraph"/>
              <w:spacing w:before="139"/>
              <w:rPr>
                <w:sz w:val="24"/>
              </w:rPr>
            </w:pPr>
            <w:r>
              <w:rPr>
                <w:sz w:val="24"/>
              </w:rPr>
              <w:t>septiembre</w:t>
            </w:r>
            <w:r>
              <w:rPr>
                <w:spacing w:val="-4"/>
                <w:sz w:val="24"/>
              </w:rPr>
              <w:t> </w:t>
            </w:r>
            <w:r>
              <w:rPr>
                <w:sz w:val="24"/>
              </w:rPr>
              <w:t>de</w:t>
            </w:r>
            <w:r>
              <w:rPr>
                <w:spacing w:val="-2"/>
                <w:sz w:val="24"/>
              </w:rPr>
              <w:t> 2026.</w:t>
            </w:r>
          </w:p>
        </w:tc>
        <w:tc>
          <w:tcPr>
            <w:tcW w:w="4469" w:type="dxa"/>
          </w:tcPr>
          <w:p>
            <w:pPr>
              <w:pStyle w:val="TableParagraph"/>
              <w:spacing w:line="276" w:lineRule="exact"/>
              <w:ind w:left="108"/>
              <w:rPr>
                <w:sz w:val="24"/>
              </w:rPr>
            </w:pPr>
            <w:r>
              <w:rPr>
                <w:sz w:val="24"/>
              </w:rPr>
              <w:t>Diferentes</w:t>
            </w:r>
            <w:r>
              <w:rPr>
                <w:spacing w:val="-3"/>
                <w:sz w:val="24"/>
              </w:rPr>
              <w:t> </w:t>
            </w:r>
            <w:r>
              <w:rPr>
                <w:sz w:val="24"/>
              </w:rPr>
              <w:t>redes</w:t>
            </w:r>
            <w:r>
              <w:rPr>
                <w:spacing w:val="-3"/>
                <w:sz w:val="24"/>
              </w:rPr>
              <w:t> </w:t>
            </w:r>
            <w:r>
              <w:rPr>
                <w:sz w:val="24"/>
              </w:rPr>
              <w:t>sociales</w:t>
            </w:r>
            <w:r>
              <w:rPr>
                <w:spacing w:val="-1"/>
                <w:sz w:val="24"/>
              </w:rPr>
              <w:t> </w:t>
            </w:r>
            <w:r>
              <w:rPr>
                <w:sz w:val="24"/>
              </w:rPr>
              <w:t>y</w:t>
            </w:r>
            <w:r>
              <w:rPr>
                <w:spacing w:val="-1"/>
                <w:sz w:val="24"/>
              </w:rPr>
              <w:t> </w:t>
            </w:r>
            <w:r>
              <w:rPr>
                <w:spacing w:val="-2"/>
                <w:sz w:val="24"/>
              </w:rPr>
              <w:t>plataformas</w:t>
            </w:r>
          </w:p>
          <w:p>
            <w:pPr>
              <w:pStyle w:val="TableParagraph"/>
              <w:spacing w:before="139"/>
              <w:ind w:left="108"/>
              <w:rPr>
                <w:sz w:val="24"/>
              </w:rPr>
            </w:pPr>
            <w:r>
              <w:rPr>
                <w:sz w:val="24"/>
              </w:rPr>
              <w:t>de</w:t>
            </w:r>
            <w:r>
              <w:rPr>
                <w:spacing w:val="-1"/>
                <w:sz w:val="24"/>
              </w:rPr>
              <w:t> </w:t>
            </w:r>
            <w:r>
              <w:rPr>
                <w:sz w:val="24"/>
              </w:rPr>
              <w:t>la</w:t>
            </w:r>
            <w:r>
              <w:rPr>
                <w:spacing w:val="1"/>
                <w:sz w:val="24"/>
              </w:rPr>
              <w:t> </w:t>
            </w:r>
            <w:r>
              <w:rPr>
                <w:spacing w:val="-5"/>
                <w:sz w:val="24"/>
              </w:rPr>
              <w:t>IUE</w:t>
            </w:r>
          </w:p>
        </w:tc>
      </w:tr>
      <w:tr>
        <w:trPr>
          <w:trHeight w:val="830" w:hRule="atLeast"/>
        </w:trPr>
        <w:tc>
          <w:tcPr>
            <w:tcW w:w="2263" w:type="dxa"/>
          </w:tcPr>
          <w:p>
            <w:pPr>
              <w:pStyle w:val="TableParagraph"/>
              <w:spacing w:before="1"/>
              <w:rPr>
                <w:sz w:val="24"/>
              </w:rPr>
            </w:pPr>
            <w:r>
              <w:rPr>
                <w:sz w:val="24"/>
              </w:rPr>
              <w:t>Recepción</w:t>
            </w:r>
            <w:r>
              <w:rPr>
                <w:spacing w:val="-4"/>
                <w:sz w:val="24"/>
              </w:rPr>
              <w:t> </w:t>
            </w:r>
            <w:r>
              <w:rPr>
                <w:spacing w:val="-5"/>
                <w:sz w:val="24"/>
              </w:rPr>
              <w:t>de</w:t>
            </w:r>
          </w:p>
          <w:p>
            <w:pPr>
              <w:pStyle w:val="TableParagraph"/>
              <w:spacing w:before="137"/>
              <w:rPr>
                <w:sz w:val="24"/>
              </w:rPr>
            </w:pPr>
            <w:r>
              <w:rPr>
                <w:spacing w:val="-2"/>
                <w:sz w:val="24"/>
              </w:rPr>
              <w:t>Inscripciones</w:t>
            </w:r>
          </w:p>
        </w:tc>
        <w:tc>
          <w:tcPr>
            <w:tcW w:w="2777" w:type="dxa"/>
          </w:tcPr>
          <w:p>
            <w:pPr>
              <w:pStyle w:val="TableParagraph"/>
              <w:spacing w:before="1"/>
              <w:rPr>
                <w:sz w:val="24"/>
              </w:rPr>
            </w:pPr>
            <w:r>
              <w:rPr>
                <w:sz w:val="24"/>
              </w:rPr>
              <w:t>Entre</w:t>
            </w:r>
            <w:r>
              <w:rPr>
                <w:spacing w:val="-3"/>
                <w:sz w:val="24"/>
              </w:rPr>
              <w:t> </w:t>
            </w:r>
            <w:r>
              <w:rPr>
                <w:sz w:val="24"/>
              </w:rPr>
              <w:t>el</w:t>
            </w:r>
            <w:r>
              <w:rPr>
                <w:spacing w:val="1"/>
                <w:sz w:val="24"/>
              </w:rPr>
              <w:t> </w:t>
            </w:r>
            <w:r>
              <w:rPr>
                <w:sz w:val="24"/>
              </w:rPr>
              <w:t>16 y</w:t>
            </w:r>
            <w:r>
              <w:rPr>
                <w:spacing w:val="-1"/>
                <w:sz w:val="24"/>
              </w:rPr>
              <w:t> </w:t>
            </w:r>
            <w:r>
              <w:rPr>
                <w:sz w:val="24"/>
              </w:rPr>
              <w:t>el 30 </w:t>
            </w:r>
            <w:r>
              <w:rPr>
                <w:spacing w:val="-5"/>
                <w:sz w:val="24"/>
              </w:rPr>
              <w:t>de</w:t>
            </w:r>
          </w:p>
          <w:p>
            <w:pPr>
              <w:pStyle w:val="TableParagraph"/>
              <w:spacing w:before="137"/>
              <w:rPr>
                <w:sz w:val="24"/>
              </w:rPr>
            </w:pPr>
            <w:r>
              <w:rPr>
                <w:sz w:val="24"/>
              </w:rPr>
              <w:t>septiembre</w:t>
            </w:r>
            <w:r>
              <w:rPr>
                <w:spacing w:val="-4"/>
                <w:sz w:val="24"/>
              </w:rPr>
              <w:t> </w:t>
            </w:r>
            <w:r>
              <w:rPr>
                <w:sz w:val="24"/>
              </w:rPr>
              <w:t>de</w:t>
            </w:r>
            <w:r>
              <w:rPr>
                <w:spacing w:val="-2"/>
                <w:sz w:val="24"/>
              </w:rPr>
              <w:t> 2026.</w:t>
            </w:r>
          </w:p>
        </w:tc>
        <w:tc>
          <w:tcPr>
            <w:tcW w:w="4469" w:type="dxa"/>
          </w:tcPr>
          <w:p>
            <w:pPr>
              <w:pStyle w:val="TableParagraph"/>
              <w:spacing w:before="207"/>
              <w:ind w:left="108"/>
              <w:rPr>
                <w:sz w:val="24"/>
              </w:rPr>
            </w:pPr>
            <w:hyperlink r:id="rId9">
              <w:r>
                <w:rPr>
                  <w:color w:val="0000FF"/>
                  <w:spacing w:val="-2"/>
                  <w:sz w:val="24"/>
                  <w:u w:val="single" w:color="0000FF"/>
                </w:rPr>
                <w:t>https://forms.gle/2u9Ao3QaX4x3Jyow5</w:t>
              </w:r>
            </w:hyperlink>
          </w:p>
        </w:tc>
      </w:tr>
      <w:tr>
        <w:trPr>
          <w:trHeight w:val="412" w:hRule="atLeast"/>
        </w:trPr>
        <w:tc>
          <w:tcPr>
            <w:tcW w:w="2263" w:type="dxa"/>
          </w:tcPr>
          <w:p>
            <w:pPr>
              <w:pStyle w:val="TableParagraph"/>
              <w:spacing w:line="275" w:lineRule="exact"/>
              <w:rPr>
                <w:sz w:val="24"/>
              </w:rPr>
            </w:pPr>
            <w:r>
              <w:rPr>
                <w:sz w:val="24"/>
              </w:rPr>
              <w:t>Cierre</w:t>
            </w:r>
            <w:r>
              <w:rPr>
                <w:spacing w:val="-4"/>
                <w:sz w:val="24"/>
              </w:rPr>
              <w:t> </w:t>
            </w:r>
            <w:r>
              <w:rPr>
                <w:spacing w:val="-5"/>
                <w:sz w:val="24"/>
              </w:rPr>
              <w:t>de</w:t>
            </w:r>
          </w:p>
        </w:tc>
        <w:tc>
          <w:tcPr>
            <w:tcW w:w="2777" w:type="dxa"/>
          </w:tcPr>
          <w:p>
            <w:pPr>
              <w:pStyle w:val="TableParagraph"/>
              <w:spacing w:line="275" w:lineRule="exact"/>
              <w:rPr>
                <w:sz w:val="24"/>
              </w:rPr>
            </w:pPr>
            <w:r>
              <w:rPr>
                <w:sz w:val="24"/>
              </w:rPr>
              <w:t>30</w:t>
            </w:r>
            <w:r>
              <w:rPr>
                <w:spacing w:val="-1"/>
                <w:sz w:val="24"/>
              </w:rPr>
              <w:t> </w:t>
            </w:r>
            <w:r>
              <w:rPr>
                <w:sz w:val="24"/>
              </w:rPr>
              <w:t>de</w:t>
            </w:r>
            <w:r>
              <w:rPr>
                <w:spacing w:val="-2"/>
                <w:sz w:val="24"/>
              </w:rPr>
              <w:t> </w:t>
            </w:r>
            <w:r>
              <w:rPr>
                <w:sz w:val="24"/>
              </w:rPr>
              <w:t>septiembre</w:t>
            </w:r>
            <w:r>
              <w:rPr>
                <w:spacing w:val="-2"/>
                <w:sz w:val="24"/>
              </w:rPr>
              <w:t> </w:t>
            </w:r>
            <w:r>
              <w:rPr>
                <w:spacing w:val="-5"/>
                <w:sz w:val="24"/>
              </w:rPr>
              <w:t>de</w:t>
            </w:r>
          </w:p>
        </w:tc>
        <w:tc>
          <w:tcPr>
            <w:tcW w:w="4469" w:type="dxa"/>
          </w:tcPr>
          <w:p>
            <w:pPr>
              <w:pStyle w:val="TableParagraph"/>
              <w:spacing w:line="275" w:lineRule="exact"/>
              <w:ind w:left="108"/>
              <w:rPr>
                <w:sz w:val="24"/>
              </w:rPr>
            </w:pPr>
            <w:hyperlink r:id="rId9">
              <w:r>
                <w:rPr>
                  <w:color w:val="0000FF"/>
                  <w:spacing w:val="-2"/>
                  <w:sz w:val="24"/>
                  <w:u w:val="single" w:color="0000FF"/>
                </w:rPr>
                <w:t>https://forms.gle/2u9Ao3QaX4x3Jyow5</w:t>
              </w:r>
            </w:hyperlink>
          </w:p>
        </w:tc>
      </w:tr>
    </w:tbl>
    <w:p>
      <w:pPr>
        <w:pStyle w:val="TableParagraph"/>
        <w:spacing w:after="0" w:line="275" w:lineRule="exact"/>
        <w:rPr>
          <w:sz w:val="24"/>
        </w:rPr>
        <w:sectPr>
          <w:pgSz w:w="12240" w:h="15840"/>
          <w:pgMar w:header="454" w:footer="945" w:top="2480" w:bottom="1140" w:left="1080" w:right="1080"/>
        </w:sectPr>
      </w:pPr>
    </w:p>
    <w:p>
      <w:pPr>
        <w:pStyle w:val="BodyText"/>
        <w:spacing w:before="5"/>
        <w:ind w:left="0" w:firstLine="0"/>
        <w:rPr>
          <w:b/>
          <w:sz w:val="15"/>
        </w:rPr>
      </w:pPr>
    </w:p>
    <w:tbl>
      <w:tblPr>
        <w:tblW w:w="0" w:type="auto"/>
        <w:jc w:val="left"/>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3"/>
        <w:gridCol w:w="2777"/>
        <w:gridCol w:w="4469"/>
      </w:tblGrid>
      <w:tr>
        <w:trPr>
          <w:trHeight w:val="1657" w:hRule="atLeast"/>
        </w:trPr>
        <w:tc>
          <w:tcPr>
            <w:tcW w:w="2263" w:type="dxa"/>
          </w:tcPr>
          <w:p>
            <w:pPr>
              <w:pStyle w:val="TableParagraph"/>
              <w:spacing w:before="1"/>
              <w:rPr>
                <w:sz w:val="24"/>
              </w:rPr>
            </w:pPr>
            <w:r>
              <w:rPr>
                <w:spacing w:val="-2"/>
                <w:sz w:val="24"/>
              </w:rPr>
              <w:t>Inscripciones</w:t>
            </w:r>
          </w:p>
        </w:tc>
        <w:tc>
          <w:tcPr>
            <w:tcW w:w="2777" w:type="dxa"/>
          </w:tcPr>
          <w:p>
            <w:pPr>
              <w:pStyle w:val="TableParagraph"/>
              <w:spacing w:line="360" w:lineRule="auto" w:before="1"/>
              <w:ind w:right="329"/>
              <w:rPr>
                <w:sz w:val="24"/>
              </w:rPr>
            </w:pPr>
            <w:r>
              <w:rPr>
                <w:sz w:val="24"/>
              </w:rPr>
              <w:t>2026 a las 23:59 horas. Recepciones</w:t>
            </w:r>
            <w:r>
              <w:rPr>
                <w:spacing w:val="-15"/>
                <w:sz w:val="24"/>
              </w:rPr>
              <w:t> </w:t>
            </w:r>
            <w:r>
              <w:rPr>
                <w:sz w:val="24"/>
              </w:rPr>
              <w:t>posteriores a la fecha y hora, serán</w:t>
            </w:r>
          </w:p>
          <w:p>
            <w:pPr>
              <w:pStyle w:val="TableParagraph"/>
              <w:spacing w:line="275" w:lineRule="exact"/>
              <w:rPr>
                <w:sz w:val="24"/>
              </w:rPr>
            </w:pPr>
            <w:r>
              <w:rPr>
                <w:spacing w:val="-2"/>
                <w:sz w:val="24"/>
              </w:rPr>
              <w:t>descartadas.</w:t>
            </w:r>
          </w:p>
        </w:tc>
        <w:tc>
          <w:tcPr>
            <w:tcW w:w="4469" w:type="dxa"/>
          </w:tcPr>
          <w:p>
            <w:pPr>
              <w:pStyle w:val="TableParagraph"/>
              <w:ind w:left="0"/>
              <w:rPr>
                <w:sz w:val="22"/>
              </w:rPr>
            </w:pPr>
          </w:p>
        </w:tc>
      </w:tr>
      <w:tr>
        <w:trPr>
          <w:trHeight w:val="828" w:hRule="atLeast"/>
        </w:trPr>
        <w:tc>
          <w:tcPr>
            <w:tcW w:w="2263" w:type="dxa"/>
          </w:tcPr>
          <w:p>
            <w:pPr>
              <w:pStyle w:val="TableParagraph"/>
              <w:spacing w:before="205"/>
              <w:rPr>
                <w:sz w:val="24"/>
              </w:rPr>
            </w:pPr>
            <w:r>
              <w:rPr>
                <w:sz w:val="24"/>
              </w:rPr>
              <w:t>Fecha</w:t>
            </w:r>
            <w:r>
              <w:rPr>
                <w:spacing w:val="-3"/>
                <w:sz w:val="24"/>
              </w:rPr>
              <w:t> </w:t>
            </w:r>
            <w:r>
              <w:rPr>
                <w:sz w:val="24"/>
              </w:rPr>
              <w:t>del</w:t>
            </w:r>
            <w:r>
              <w:rPr>
                <w:spacing w:val="1"/>
                <w:sz w:val="24"/>
              </w:rPr>
              <w:t> </w:t>
            </w:r>
            <w:r>
              <w:rPr>
                <w:spacing w:val="-2"/>
                <w:sz w:val="24"/>
              </w:rPr>
              <w:t>Festival</w:t>
            </w:r>
          </w:p>
        </w:tc>
        <w:tc>
          <w:tcPr>
            <w:tcW w:w="2777" w:type="dxa"/>
          </w:tcPr>
          <w:p>
            <w:pPr>
              <w:pStyle w:val="TableParagraph"/>
              <w:spacing w:line="275" w:lineRule="exact"/>
              <w:rPr>
                <w:sz w:val="24"/>
              </w:rPr>
            </w:pPr>
            <w:r>
              <w:rPr>
                <w:sz w:val="24"/>
              </w:rPr>
              <w:t>9 de</w:t>
            </w:r>
            <w:r>
              <w:rPr>
                <w:spacing w:val="-1"/>
                <w:sz w:val="24"/>
              </w:rPr>
              <w:t> </w:t>
            </w:r>
            <w:r>
              <w:rPr>
                <w:sz w:val="24"/>
              </w:rPr>
              <w:t>octubre</w:t>
            </w:r>
            <w:r>
              <w:rPr>
                <w:spacing w:val="-2"/>
                <w:sz w:val="24"/>
              </w:rPr>
              <w:t> </w:t>
            </w:r>
            <w:r>
              <w:rPr>
                <w:sz w:val="24"/>
              </w:rPr>
              <w:t>de</w:t>
            </w:r>
            <w:r>
              <w:rPr>
                <w:spacing w:val="-1"/>
                <w:sz w:val="24"/>
              </w:rPr>
              <w:t> </w:t>
            </w:r>
            <w:r>
              <w:rPr>
                <w:sz w:val="24"/>
              </w:rPr>
              <w:t>2026</w:t>
            </w:r>
            <w:r>
              <w:rPr>
                <w:spacing w:val="1"/>
                <w:sz w:val="24"/>
              </w:rPr>
              <w:t> </w:t>
            </w:r>
            <w:r>
              <w:rPr>
                <w:spacing w:val="-10"/>
                <w:sz w:val="24"/>
              </w:rPr>
              <w:t>–</w:t>
            </w:r>
          </w:p>
          <w:p>
            <w:pPr>
              <w:pStyle w:val="TableParagraph"/>
              <w:spacing w:before="137"/>
              <w:rPr>
                <w:sz w:val="24"/>
              </w:rPr>
            </w:pPr>
            <w:r>
              <w:rPr>
                <w:sz w:val="24"/>
              </w:rPr>
              <w:t>15:00 </w:t>
            </w:r>
            <w:r>
              <w:rPr>
                <w:spacing w:val="-2"/>
                <w:sz w:val="24"/>
              </w:rPr>
              <w:t>horas.</w:t>
            </w:r>
          </w:p>
        </w:tc>
        <w:tc>
          <w:tcPr>
            <w:tcW w:w="4469" w:type="dxa"/>
          </w:tcPr>
          <w:p>
            <w:pPr>
              <w:pStyle w:val="TableParagraph"/>
              <w:spacing w:before="205"/>
              <w:ind w:left="108"/>
              <w:rPr>
                <w:sz w:val="24"/>
              </w:rPr>
            </w:pPr>
            <w:r>
              <w:rPr>
                <w:sz w:val="24"/>
              </w:rPr>
              <w:t>Tarima</w:t>
            </w:r>
            <w:r>
              <w:rPr>
                <w:spacing w:val="-2"/>
                <w:sz w:val="24"/>
              </w:rPr>
              <w:t> </w:t>
            </w:r>
            <w:r>
              <w:rPr>
                <w:sz w:val="24"/>
              </w:rPr>
              <w:t>Principal</w:t>
            </w:r>
            <w:r>
              <w:rPr>
                <w:spacing w:val="-1"/>
                <w:sz w:val="24"/>
              </w:rPr>
              <w:t> </w:t>
            </w:r>
            <w:r>
              <w:rPr>
                <w:sz w:val="24"/>
              </w:rPr>
              <w:t>-</w:t>
            </w:r>
            <w:r>
              <w:rPr>
                <w:spacing w:val="-2"/>
                <w:sz w:val="24"/>
              </w:rPr>
              <w:t> </w:t>
            </w:r>
            <w:r>
              <w:rPr>
                <w:sz w:val="24"/>
              </w:rPr>
              <w:t>Campus</w:t>
            </w:r>
            <w:r>
              <w:rPr>
                <w:spacing w:val="-2"/>
                <w:sz w:val="24"/>
              </w:rPr>
              <w:t> Institucional</w:t>
            </w:r>
          </w:p>
        </w:tc>
      </w:tr>
      <w:tr>
        <w:trPr>
          <w:trHeight w:val="827" w:hRule="atLeast"/>
        </w:trPr>
        <w:tc>
          <w:tcPr>
            <w:tcW w:w="2263" w:type="dxa"/>
          </w:tcPr>
          <w:p>
            <w:pPr>
              <w:pStyle w:val="TableParagraph"/>
              <w:spacing w:line="275" w:lineRule="exact"/>
              <w:rPr>
                <w:sz w:val="24"/>
              </w:rPr>
            </w:pPr>
            <w:r>
              <w:rPr>
                <w:sz w:val="24"/>
              </w:rPr>
              <w:t>Premiación</w:t>
            </w:r>
            <w:r>
              <w:rPr>
                <w:spacing w:val="-4"/>
                <w:sz w:val="24"/>
              </w:rPr>
              <w:t> </w:t>
            </w:r>
            <w:r>
              <w:rPr>
                <w:spacing w:val="-5"/>
                <w:sz w:val="24"/>
              </w:rPr>
              <w:t>del</w:t>
            </w:r>
          </w:p>
          <w:p>
            <w:pPr>
              <w:pStyle w:val="TableParagraph"/>
              <w:spacing w:before="137"/>
              <w:rPr>
                <w:sz w:val="24"/>
              </w:rPr>
            </w:pPr>
            <w:r>
              <w:rPr>
                <w:spacing w:val="-2"/>
                <w:sz w:val="24"/>
              </w:rPr>
              <w:t>Festival</w:t>
            </w:r>
          </w:p>
        </w:tc>
        <w:tc>
          <w:tcPr>
            <w:tcW w:w="2777" w:type="dxa"/>
          </w:tcPr>
          <w:p>
            <w:pPr>
              <w:pStyle w:val="TableParagraph"/>
              <w:spacing w:before="205"/>
              <w:rPr>
                <w:sz w:val="24"/>
              </w:rPr>
            </w:pPr>
            <w:r>
              <w:rPr>
                <w:sz w:val="24"/>
              </w:rPr>
              <w:t>9 de</w:t>
            </w:r>
            <w:r>
              <w:rPr>
                <w:spacing w:val="-1"/>
                <w:sz w:val="24"/>
              </w:rPr>
              <w:t> </w:t>
            </w:r>
            <w:r>
              <w:rPr>
                <w:sz w:val="24"/>
              </w:rPr>
              <w:t>octubre</w:t>
            </w:r>
            <w:r>
              <w:rPr>
                <w:spacing w:val="-2"/>
                <w:sz w:val="24"/>
              </w:rPr>
              <w:t> </w:t>
            </w:r>
            <w:r>
              <w:rPr>
                <w:sz w:val="24"/>
              </w:rPr>
              <w:t>de </w:t>
            </w:r>
            <w:r>
              <w:rPr>
                <w:spacing w:val="-4"/>
                <w:sz w:val="24"/>
              </w:rPr>
              <w:t>2026</w:t>
            </w:r>
          </w:p>
        </w:tc>
        <w:tc>
          <w:tcPr>
            <w:tcW w:w="4469" w:type="dxa"/>
          </w:tcPr>
          <w:p>
            <w:pPr>
              <w:pStyle w:val="TableParagraph"/>
              <w:spacing w:before="205"/>
              <w:ind w:left="108"/>
              <w:rPr>
                <w:sz w:val="24"/>
              </w:rPr>
            </w:pPr>
            <w:r>
              <w:rPr>
                <w:sz w:val="24"/>
              </w:rPr>
              <w:t>Tarima</w:t>
            </w:r>
            <w:r>
              <w:rPr>
                <w:spacing w:val="-2"/>
                <w:sz w:val="24"/>
              </w:rPr>
              <w:t> </w:t>
            </w:r>
            <w:r>
              <w:rPr>
                <w:sz w:val="24"/>
              </w:rPr>
              <w:t>Principal</w:t>
            </w:r>
            <w:r>
              <w:rPr>
                <w:spacing w:val="-1"/>
                <w:sz w:val="24"/>
              </w:rPr>
              <w:t> </w:t>
            </w:r>
            <w:r>
              <w:rPr>
                <w:sz w:val="24"/>
              </w:rPr>
              <w:t>-</w:t>
            </w:r>
            <w:r>
              <w:rPr>
                <w:spacing w:val="-2"/>
                <w:sz w:val="24"/>
              </w:rPr>
              <w:t> </w:t>
            </w:r>
            <w:r>
              <w:rPr>
                <w:sz w:val="24"/>
              </w:rPr>
              <w:t>Campus</w:t>
            </w:r>
            <w:r>
              <w:rPr>
                <w:spacing w:val="-2"/>
                <w:sz w:val="24"/>
              </w:rPr>
              <w:t> Institucional</w:t>
            </w:r>
          </w:p>
        </w:tc>
      </w:tr>
    </w:tbl>
    <w:p>
      <w:pPr>
        <w:pStyle w:val="BodyText"/>
        <w:spacing w:before="137"/>
        <w:ind w:left="0" w:firstLine="0"/>
        <w:rPr>
          <w:b/>
        </w:rPr>
      </w:pPr>
    </w:p>
    <w:p>
      <w:pPr>
        <w:pStyle w:val="Heading2"/>
        <w:ind w:left="473"/>
        <w:jc w:val="both"/>
      </w:pPr>
      <w:r>
        <w:rPr/>
        <w:t>Notas</w:t>
      </w:r>
      <w:r>
        <w:rPr>
          <w:spacing w:val="-4"/>
        </w:rPr>
        <w:t> </w:t>
      </w:r>
      <w:r>
        <w:rPr>
          <w:spacing w:val="-2"/>
        </w:rPr>
        <w:t>Finales:</w:t>
      </w:r>
    </w:p>
    <w:p>
      <w:pPr>
        <w:pStyle w:val="ListParagraph"/>
        <w:numPr>
          <w:ilvl w:val="0"/>
          <w:numId w:val="3"/>
        </w:numPr>
        <w:tabs>
          <w:tab w:pos="833" w:val="left" w:leader="none"/>
        </w:tabs>
        <w:spacing w:line="355" w:lineRule="auto" w:before="141" w:after="0"/>
        <w:ind w:left="833" w:right="277" w:hanging="360"/>
        <w:jc w:val="both"/>
        <w:rPr>
          <w:sz w:val="24"/>
        </w:rPr>
      </w:pPr>
      <w:r>
        <w:rPr>
          <w:sz w:val="24"/>
        </w:rPr>
        <w:t>Al enviar los documentos, el participante estará aceptando las condiciones del Festival y en todo momento debe actuar bajo los preceptos de respeto y responsabilidad acordes a la normativa Institucional y deberá aceptar cualquier resultado final.</w:t>
      </w:r>
    </w:p>
    <w:p>
      <w:pPr>
        <w:pStyle w:val="ListParagraph"/>
        <w:numPr>
          <w:ilvl w:val="0"/>
          <w:numId w:val="3"/>
        </w:numPr>
        <w:tabs>
          <w:tab w:pos="833" w:val="left" w:leader="none"/>
        </w:tabs>
        <w:spacing w:line="350" w:lineRule="auto" w:before="8" w:after="0"/>
        <w:ind w:left="833" w:right="284" w:hanging="360"/>
        <w:jc w:val="both"/>
        <w:rPr>
          <w:sz w:val="24"/>
        </w:rPr>
      </w:pPr>
      <w:r>
        <w:rPr>
          <w:sz w:val="24"/>
        </w:rPr>
        <w:t>Se determinarán como participantes fuera de concurso aquellos que no cumplan con los lineamientos del presente documento.</w:t>
      </w:r>
    </w:p>
    <w:p>
      <w:pPr>
        <w:pStyle w:val="ListParagraph"/>
        <w:numPr>
          <w:ilvl w:val="0"/>
          <w:numId w:val="3"/>
        </w:numPr>
        <w:tabs>
          <w:tab w:pos="833" w:val="left" w:leader="none"/>
        </w:tabs>
        <w:spacing w:line="348" w:lineRule="auto" w:before="13" w:after="0"/>
        <w:ind w:left="833" w:right="279" w:hanging="360"/>
        <w:jc w:val="both"/>
        <w:rPr>
          <w:sz w:val="24"/>
        </w:rPr>
      </w:pPr>
      <w:r>
        <w:rPr>
          <w:sz w:val="24"/>
        </w:rPr>
        <w:t>La</w:t>
      </w:r>
      <w:r>
        <w:rPr>
          <w:spacing w:val="-13"/>
          <w:sz w:val="24"/>
        </w:rPr>
        <w:t> </w:t>
      </w:r>
      <w:r>
        <w:rPr>
          <w:sz w:val="24"/>
        </w:rPr>
        <w:t>organización</w:t>
      </w:r>
      <w:r>
        <w:rPr>
          <w:spacing w:val="-13"/>
          <w:sz w:val="24"/>
        </w:rPr>
        <w:t> </w:t>
      </w:r>
      <w:r>
        <w:rPr>
          <w:sz w:val="24"/>
        </w:rPr>
        <w:t>del</w:t>
      </w:r>
      <w:r>
        <w:rPr>
          <w:spacing w:val="-13"/>
          <w:sz w:val="24"/>
        </w:rPr>
        <w:t> </w:t>
      </w:r>
      <w:r>
        <w:rPr>
          <w:sz w:val="24"/>
        </w:rPr>
        <w:t>Festival</w:t>
      </w:r>
      <w:r>
        <w:rPr>
          <w:spacing w:val="-11"/>
          <w:sz w:val="24"/>
        </w:rPr>
        <w:t> </w:t>
      </w:r>
      <w:r>
        <w:rPr>
          <w:sz w:val="24"/>
        </w:rPr>
        <w:t>se</w:t>
      </w:r>
      <w:r>
        <w:rPr>
          <w:spacing w:val="-13"/>
          <w:sz w:val="24"/>
        </w:rPr>
        <w:t> </w:t>
      </w:r>
      <w:r>
        <w:rPr>
          <w:sz w:val="24"/>
        </w:rPr>
        <w:t>reserva</w:t>
      </w:r>
      <w:r>
        <w:rPr>
          <w:spacing w:val="-14"/>
          <w:sz w:val="24"/>
        </w:rPr>
        <w:t> </w:t>
      </w:r>
      <w:r>
        <w:rPr>
          <w:sz w:val="24"/>
        </w:rPr>
        <w:t>el</w:t>
      </w:r>
      <w:r>
        <w:rPr>
          <w:spacing w:val="-13"/>
          <w:sz w:val="24"/>
        </w:rPr>
        <w:t> </w:t>
      </w:r>
      <w:r>
        <w:rPr>
          <w:sz w:val="24"/>
        </w:rPr>
        <w:t>derecho</w:t>
      </w:r>
      <w:r>
        <w:rPr>
          <w:spacing w:val="-11"/>
          <w:sz w:val="24"/>
        </w:rPr>
        <w:t> </w:t>
      </w:r>
      <w:r>
        <w:rPr>
          <w:sz w:val="24"/>
        </w:rPr>
        <w:t>de</w:t>
      </w:r>
      <w:r>
        <w:rPr>
          <w:spacing w:val="-13"/>
          <w:sz w:val="24"/>
        </w:rPr>
        <w:t> </w:t>
      </w:r>
      <w:r>
        <w:rPr>
          <w:sz w:val="24"/>
        </w:rPr>
        <w:t>planear,</w:t>
      </w:r>
      <w:r>
        <w:rPr>
          <w:spacing w:val="-14"/>
          <w:sz w:val="24"/>
        </w:rPr>
        <w:t> </w:t>
      </w:r>
      <w:r>
        <w:rPr>
          <w:sz w:val="24"/>
        </w:rPr>
        <w:t>establecer</w:t>
      </w:r>
      <w:r>
        <w:rPr>
          <w:spacing w:val="-13"/>
          <w:sz w:val="24"/>
        </w:rPr>
        <w:t> </w:t>
      </w:r>
      <w:r>
        <w:rPr>
          <w:sz w:val="24"/>
        </w:rPr>
        <w:t>y</w:t>
      </w:r>
      <w:r>
        <w:rPr>
          <w:spacing w:val="-11"/>
          <w:sz w:val="24"/>
        </w:rPr>
        <w:t> </w:t>
      </w:r>
      <w:r>
        <w:rPr>
          <w:sz w:val="24"/>
        </w:rPr>
        <w:t>modificar</w:t>
      </w:r>
      <w:r>
        <w:rPr>
          <w:spacing w:val="-13"/>
          <w:sz w:val="24"/>
        </w:rPr>
        <w:t> </w:t>
      </w:r>
      <w:r>
        <w:rPr>
          <w:sz w:val="24"/>
        </w:rPr>
        <w:t>las</w:t>
      </w:r>
      <w:r>
        <w:rPr>
          <w:spacing w:val="-11"/>
          <w:sz w:val="24"/>
        </w:rPr>
        <w:t> </w:t>
      </w:r>
      <w:r>
        <w:rPr>
          <w:sz w:val="24"/>
        </w:rPr>
        <w:t>fechas del mismo, tanto en su fase preparatoria como de realización.</w:t>
      </w:r>
    </w:p>
    <w:p>
      <w:pPr>
        <w:pStyle w:val="ListParagraph"/>
        <w:numPr>
          <w:ilvl w:val="0"/>
          <w:numId w:val="3"/>
        </w:numPr>
        <w:tabs>
          <w:tab w:pos="833" w:val="left" w:leader="none"/>
        </w:tabs>
        <w:spacing w:line="357" w:lineRule="auto" w:before="19" w:after="0"/>
        <w:ind w:left="833" w:right="273" w:hanging="360"/>
        <w:jc w:val="both"/>
        <w:rPr>
          <w:sz w:val="24"/>
        </w:rPr>
      </w:pPr>
      <w:r>
        <w:rPr>
          <w:sz w:val="24"/>
        </w:rPr>
        <w:t>Para efectos de esta convocatoria, al enviar firmado el Formulario de Inscripción se entiende que el participante certifica que no tiene carrera profesional, que no es estudiante de técnica, pregrado o posgrado en música, que no tiene discografía comercial y que no desarrolla actividades de interpretación musical con fines lucrativos. En caso de incumplimiento, se realizará descalificación automática.</w:t>
      </w:r>
    </w:p>
    <w:p>
      <w:pPr>
        <w:pStyle w:val="ListParagraph"/>
        <w:numPr>
          <w:ilvl w:val="0"/>
          <w:numId w:val="3"/>
        </w:numPr>
        <w:tabs>
          <w:tab w:pos="833" w:val="left" w:leader="none"/>
        </w:tabs>
        <w:spacing w:line="350" w:lineRule="auto" w:before="3" w:after="0"/>
        <w:ind w:left="833" w:right="506" w:hanging="360"/>
        <w:jc w:val="both"/>
        <w:rPr>
          <w:sz w:val="24"/>
        </w:rPr>
      </w:pPr>
      <w:r>
        <w:rPr>
          <w:spacing w:val="-2"/>
          <w:sz w:val="24"/>
        </w:rPr>
        <w:t>Quedan</w:t>
      </w:r>
      <w:r>
        <w:rPr>
          <w:spacing w:val="-3"/>
          <w:sz w:val="24"/>
        </w:rPr>
        <w:t> </w:t>
      </w:r>
      <w:r>
        <w:rPr>
          <w:spacing w:val="-2"/>
          <w:sz w:val="24"/>
        </w:rPr>
        <w:t>inhabilitados</w:t>
      </w:r>
      <w:r>
        <w:rPr>
          <w:spacing w:val="-3"/>
          <w:sz w:val="24"/>
        </w:rPr>
        <w:t> </w:t>
      </w:r>
      <w:r>
        <w:rPr>
          <w:spacing w:val="-2"/>
          <w:sz w:val="24"/>
        </w:rPr>
        <w:t>como participantes</w:t>
      </w:r>
      <w:r>
        <w:rPr>
          <w:spacing w:val="-3"/>
          <w:sz w:val="24"/>
        </w:rPr>
        <w:t> </w:t>
      </w:r>
      <w:r>
        <w:rPr>
          <w:spacing w:val="-2"/>
          <w:sz w:val="24"/>
        </w:rPr>
        <w:t>los directores</w:t>
      </w:r>
      <w:r>
        <w:rPr>
          <w:spacing w:val="-3"/>
          <w:sz w:val="24"/>
        </w:rPr>
        <w:t> </w:t>
      </w:r>
      <w:r>
        <w:rPr>
          <w:spacing w:val="-2"/>
          <w:sz w:val="24"/>
        </w:rPr>
        <w:t>o</w:t>
      </w:r>
      <w:r>
        <w:rPr>
          <w:spacing w:val="-3"/>
          <w:sz w:val="24"/>
        </w:rPr>
        <w:t> </w:t>
      </w:r>
      <w:r>
        <w:rPr>
          <w:spacing w:val="-2"/>
          <w:sz w:val="24"/>
        </w:rPr>
        <w:t>talleristas</w:t>
      </w:r>
      <w:r>
        <w:rPr>
          <w:spacing w:val="-3"/>
          <w:sz w:val="24"/>
        </w:rPr>
        <w:t> </w:t>
      </w:r>
      <w:r>
        <w:rPr>
          <w:spacing w:val="-2"/>
          <w:sz w:val="24"/>
        </w:rPr>
        <w:t>de</w:t>
      </w:r>
      <w:r>
        <w:rPr>
          <w:spacing w:val="-5"/>
          <w:sz w:val="24"/>
        </w:rPr>
        <w:t> </w:t>
      </w:r>
      <w:r>
        <w:rPr>
          <w:spacing w:val="-2"/>
          <w:sz w:val="24"/>
        </w:rPr>
        <w:t>música,</w:t>
      </w:r>
      <w:r>
        <w:rPr>
          <w:spacing w:val="-3"/>
          <w:sz w:val="24"/>
        </w:rPr>
        <w:t> </w:t>
      </w:r>
      <w:r>
        <w:rPr>
          <w:spacing w:val="-2"/>
          <w:sz w:val="24"/>
        </w:rPr>
        <w:t>técnica</w:t>
      </w:r>
      <w:r>
        <w:rPr>
          <w:spacing w:val="-5"/>
          <w:sz w:val="24"/>
        </w:rPr>
        <w:t> </w:t>
      </w:r>
      <w:r>
        <w:rPr>
          <w:spacing w:val="-2"/>
          <w:sz w:val="24"/>
        </w:rPr>
        <w:t>vocal, </w:t>
      </w:r>
      <w:r>
        <w:rPr>
          <w:sz w:val="24"/>
        </w:rPr>
        <w:t>canto, o afines.</w:t>
      </w:r>
    </w:p>
    <w:p>
      <w:pPr>
        <w:pStyle w:val="ListParagraph"/>
        <w:numPr>
          <w:ilvl w:val="0"/>
          <w:numId w:val="3"/>
        </w:numPr>
        <w:tabs>
          <w:tab w:pos="833" w:val="left" w:leader="none"/>
        </w:tabs>
        <w:spacing w:line="355" w:lineRule="auto" w:before="15" w:after="0"/>
        <w:ind w:left="833" w:right="499" w:hanging="360"/>
        <w:jc w:val="both"/>
        <w:rPr>
          <w:sz w:val="24"/>
        </w:rPr>
      </w:pPr>
      <w:r>
        <w:rPr>
          <w:sz w:val="24"/>
        </w:rPr>
        <w:t>Para garantizar la igualdad de participación, no se permitirá en ninguna circunstancia que los participantes se ayuden de recursos externos como monitores de video, lectura de karaokes o lectura de letras impresas.</w:t>
      </w:r>
    </w:p>
    <w:p>
      <w:pPr>
        <w:pStyle w:val="ListParagraph"/>
        <w:spacing w:after="0" w:line="355" w:lineRule="auto"/>
        <w:jc w:val="both"/>
        <w:rPr>
          <w:sz w:val="24"/>
        </w:rPr>
        <w:sectPr>
          <w:pgSz w:w="12240" w:h="15840"/>
          <w:pgMar w:header="454" w:footer="945" w:top="2480" w:bottom="1140" w:left="1080" w:right="1080"/>
        </w:sectPr>
      </w:pPr>
    </w:p>
    <w:p>
      <w:pPr>
        <w:pStyle w:val="BodyText"/>
        <w:spacing w:line="360" w:lineRule="auto" w:before="177"/>
        <w:ind w:left="473" w:firstLine="0"/>
      </w:pPr>
      <w:r>
        <w:rPr/>
        <w:t>En caso de dudas o inquietudes, comunicarse con Bienestar Institucional</w:t>
      </w:r>
      <w:r>
        <w:rPr>
          <w:spacing w:val="28"/>
        </w:rPr>
        <w:t> </w:t>
      </w:r>
      <w:r>
        <w:rPr/>
        <w:t>al número telefónico</w:t>
      </w:r>
      <w:r>
        <w:rPr>
          <w:spacing w:val="80"/>
        </w:rPr>
        <w:t> </w:t>
      </w:r>
      <w:r>
        <w:rPr/>
        <w:t>6043391010 Extensiones 1418.</w:t>
      </w:r>
    </w:p>
    <w:sectPr>
      <w:pgSz w:w="12240" w:h="15840"/>
      <w:pgMar w:header="454" w:footer="945" w:top="2480" w:bottom="114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rPr>
        <w:sz w:val="20"/>
      </w:rPr>
    </w:pPr>
    <w:r>
      <w:rPr>
        <w:sz w:val="20"/>
      </w:rPr>
      <mc:AlternateContent>
        <mc:Choice Requires="wps">
          <w:drawing>
            <wp:anchor distT="0" distB="0" distL="0" distR="0" allowOverlap="1" layoutInCell="1" locked="0" behindDoc="1" simplePos="0" relativeHeight="487461376">
              <wp:simplePos x="0" y="0"/>
              <wp:positionH relativeFrom="page">
                <wp:posOffset>883551</wp:posOffset>
              </wp:positionH>
              <wp:positionV relativeFrom="page">
                <wp:posOffset>9280652</wp:posOffset>
              </wp:positionV>
              <wp:extent cx="6482080" cy="320040"/>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6482080" cy="320040"/>
                        <a:chExt cx="6482080" cy="320040"/>
                      </a:xfrm>
                    </wpg:grpSpPr>
                    <wps:wsp>
                      <wps:cNvPr id="8" name="Graphic 8"/>
                      <wps:cNvSpPr/>
                      <wps:spPr>
                        <a:xfrm>
                          <a:off x="6024613" y="0"/>
                          <a:ext cx="457200" cy="320040"/>
                        </a:xfrm>
                        <a:custGeom>
                          <a:avLst/>
                          <a:gdLst/>
                          <a:ahLst/>
                          <a:cxnLst/>
                          <a:rect l="l" t="t" r="r" b="b"/>
                          <a:pathLst>
                            <a:path w="457200" h="320040">
                              <a:moveTo>
                                <a:pt x="457200" y="0"/>
                              </a:moveTo>
                              <a:lnTo>
                                <a:pt x="0" y="0"/>
                              </a:lnTo>
                              <a:lnTo>
                                <a:pt x="0" y="320040"/>
                              </a:lnTo>
                              <a:lnTo>
                                <a:pt x="457200" y="320040"/>
                              </a:lnTo>
                              <a:lnTo>
                                <a:pt x="457200" y="0"/>
                              </a:lnTo>
                              <a:close/>
                            </a:path>
                          </a:pathLst>
                        </a:custGeom>
                        <a:solidFill>
                          <a:srgbClr val="F79546"/>
                        </a:solidFill>
                      </wps:spPr>
                      <wps:bodyPr wrap="square" lIns="0" tIns="0" rIns="0" bIns="0" rtlCol="0">
                        <a:prstTxWarp prst="textNoShape">
                          <a:avLst/>
                        </a:prstTxWarp>
                        <a:noAutofit/>
                      </wps:bodyPr>
                    </wps:wsp>
                    <wps:wsp>
                      <wps:cNvPr id="9" name="Graphic 9"/>
                      <wps:cNvSpPr/>
                      <wps:spPr>
                        <a:xfrm>
                          <a:off x="0" y="1"/>
                          <a:ext cx="6024880" cy="19050"/>
                        </a:xfrm>
                        <a:custGeom>
                          <a:avLst/>
                          <a:gdLst/>
                          <a:ahLst/>
                          <a:cxnLst/>
                          <a:rect l="l" t="t" r="r" b="b"/>
                          <a:pathLst>
                            <a:path w="6024880" h="19050">
                              <a:moveTo>
                                <a:pt x="6024626" y="0"/>
                              </a:moveTo>
                              <a:lnTo>
                                <a:pt x="0" y="0"/>
                              </a:lnTo>
                              <a:lnTo>
                                <a:pt x="0" y="18604"/>
                              </a:lnTo>
                              <a:lnTo>
                                <a:pt x="6024626" y="18604"/>
                              </a:lnTo>
                              <a:lnTo>
                                <a:pt x="602462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9.570999pt;margin-top:730.76001pt;width:510.4pt;height:25.2pt;mso-position-horizontal-relative:page;mso-position-vertical-relative:page;z-index:-15855104" id="docshapegroup6" coordorigin="1391,14615" coordsize="10208,504">
              <v:rect style="position:absolute;left:10879;top:14615;width:720;height:504" id="docshape7" filled="true" fillcolor="#f79546" stroked="false">
                <v:fill type="solid"/>
              </v:rect>
              <v:rect style="position:absolute;left:1391;top:14615;width:9488;height:30" id="docshape8" filled="true" fillcolor="#000000"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7461888">
              <wp:simplePos x="0" y="0"/>
              <wp:positionH relativeFrom="page">
                <wp:posOffset>7129018</wp:posOffset>
              </wp:positionH>
              <wp:positionV relativeFrom="page">
                <wp:posOffset>9340910</wp:posOffset>
              </wp:positionV>
              <wp:extent cx="178435" cy="22288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78435" cy="222885"/>
                      </a:xfrm>
                      <a:prstGeom prst="rect">
                        <a:avLst/>
                      </a:prstGeom>
                    </wps:spPr>
                    <wps:txbx>
                      <w:txbxContent>
                        <w:p>
                          <w:pPr>
                            <w:spacing w:before="9"/>
                            <w:ind w:left="60" w:right="0" w:firstLine="0"/>
                            <w:jc w:val="left"/>
                            <w:rPr>
                              <w:sz w:val="28"/>
                            </w:rPr>
                          </w:pPr>
                          <w:r>
                            <w:rPr>
                              <w:color w:val="FFFFFF"/>
                              <w:spacing w:val="-10"/>
                              <w:sz w:val="28"/>
                            </w:rPr>
                            <w:fldChar w:fldCharType="begin"/>
                          </w:r>
                          <w:r>
                            <w:rPr>
                              <w:color w:val="FFFFFF"/>
                              <w:spacing w:val="-10"/>
                              <w:sz w:val="28"/>
                            </w:rPr>
                            <w:instrText> PAGE </w:instrText>
                          </w:r>
                          <w:r>
                            <w:rPr>
                              <w:color w:val="FFFFFF"/>
                              <w:spacing w:val="-10"/>
                              <w:sz w:val="28"/>
                            </w:rPr>
                            <w:fldChar w:fldCharType="separate"/>
                          </w:r>
                          <w:r>
                            <w:rPr>
                              <w:color w:val="FFFFFF"/>
                              <w:spacing w:val="-10"/>
                              <w:sz w:val="28"/>
                            </w:rPr>
                            <w:t>1</w:t>
                          </w:r>
                          <w:r>
                            <w:rPr>
                              <w:color w:val="FFFFFF"/>
                              <w:spacing w:val="-10"/>
                              <w:sz w:val="28"/>
                            </w:rPr>
                            <w:fldChar w:fldCharType="end"/>
                          </w:r>
                        </w:p>
                      </w:txbxContent>
                    </wps:txbx>
                    <wps:bodyPr wrap="square" lIns="0" tIns="0" rIns="0" bIns="0" rtlCol="0">
                      <a:noAutofit/>
                    </wps:bodyPr>
                  </wps:wsp>
                </a:graphicData>
              </a:graphic>
            </wp:anchor>
          </w:drawing>
        </mc:Choice>
        <mc:Fallback>
          <w:pict>
            <v:shape style="position:absolute;margin-left:561.340027pt;margin-top:735.504761pt;width:14.05pt;height:17.55pt;mso-position-horizontal-relative:page;mso-position-vertical-relative:page;z-index:-15854592" type="#_x0000_t202" id="docshape9" filled="false" stroked="false">
              <v:textbox inset="0,0,0,0">
                <w:txbxContent>
                  <w:p>
                    <w:pPr>
                      <w:spacing w:before="9"/>
                      <w:ind w:left="60" w:right="0" w:firstLine="0"/>
                      <w:jc w:val="left"/>
                      <w:rPr>
                        <w:sz w:val="28"/>
                      </w:rPr>
                    </w:pPr>
                    <w:r>
                      <w:rPr>
                        <w:color w:val="FFFFFF"/>
                        <w:spacing w:val="-10"/>
                        <w:sz w:val="28"/>
                      </w:rPr>
                      <w:fldChar w:fldCharType="begin"/>
                    </w:r>
                    <w:r>
                      <w:rPr>
                        <w:color w:val="FFFFFF"/>
                        <w:spacing w:val="-10"/>
                        <w:sz w:val="28"/>
                      </w:rPr>
                      <w:instrText> PAGE </w:instrText>
                    </w:r>
                    <w:r>
                      <w:rPr>
                        <w:color w:val="FFFFFF"/>
                        <w:spacing w:val="-10"/>
                        <w:sz w:val="28"/>
                      </w:rPr>
                      <w:fldChar w:fldCharType="separate"/>
                    </w:r>
                    <w:r>
                      <w:rPr>
                        <w:color w:val="FFFFFF"/>
                        <w:spacing w:val="-10"/>
                        <w:sz w:val="28"/>
                      </w:rPr>
                      <w:t>1</w:t>
                    </w:r>
                    <w:r>
                      <w:rPr>
                        <w:color w:val="FFFFFF"/>
                        <w:spacing w:val="-10"/>
                        <w:sz w:val="2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462400">
              <wp:simplePos x="0" y="0"/>
              <wp:positionH relativeFrom="page">
                <wp:posOffset>5416677</wp:posOffset>
              </wp:positionH>
              <wp:positionV relativeFrom="page">
                <wp:posOffset>9403791</wp:posOffset>
              </wp:positionV>
              <wp:extent cx="1392555" cy="16573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392555" cy="165735"/>
                      </a:xfrm>
                      <a:prstGeom prst="rect">
                        <a:avLst/>
                      </a:prstGeom>
                    </wps:spPr>
                    <wps:txbx>
                      <w:txbxContent>
                        <w:p>
                          <w:pPr>
                            <w:spacing w:line="245" w:lineRule="exact" w:before="0"/>
                            <w:ind w:left="20" w:right="0" w:firstLine="0"/>
                            <w:jc w:val="left"/>
                            <w:rPr>
                              <w:rFonts w:ascii="Calibri" w:hAnsi="Calibri"/>
                              <w:sz w:val="22"/>
                            </w:rPr>
                          </w:pPr>
                          <w:r>
                            <w:rPr>
                              <w:rFonts w:ascii="Calibri" w:hAnsi="Calibri"/>
                              <w:sz w:val="22"/>
                            </w:rPr>
                            <w:t>VI</w:t>
                          </w:r>
                          <w:r>
                            <w:rPr>
                              <w:rFonts w:ascii="Calibri" w:hAnsi="Calibri"/>
                              <w:spacing w:val="-2"/>
                              <w:sz w:val="22"/>
                            </w:rPr>
                            <w:t> </w:t>
                          </w:r>
                          <w:r>
                            <w:rPr>
                              <w:rFonts w:ascii="Calibri" w:hAnsi="Calibri"/>
                              <w:sz w:val="22"/>
                            </w:rPr>
                            <w:t>Festival</w:t>
                          </w:r>
                          <w:r>
                            <w:rPr>
                              <w:rFonts w:ascii="Calibri" w:hAnsi="Calibri"/>
                              <w:spacing w:val="-1"/>
                              <w:sz w:val="22"/>
                            </w:rPr>
                            <w:t> </w:t>
                          </w:r>
                          <w:r>
                            <w:rPr>
                              <w:rFonts w:ascii="Calibri" w:hAnsi="Calibri"/>
                              <w:sz w:val="22"/>
                            </w:rPr>
                            <w:t>de</w:t>
                          </w:r>
                          <w:r>
                            <w:rPr>
                              <w:rFonts w:ascii="Calibri" w:hAnsi="Calibri"/>
                              <w:spacing w:val="-1"/>
                              <w:sz w:val="22"/>
                            </w:rPr>
                            <w:t> </w:t>
                          </w:r>
                          <w:r>
                            <w:rPr>
                              <w:rFonts w:ascii="Calibri" w:hAnsi="Calibri"/>
                              <w:sz w:val="22"/>
                            </w:rPr>
                            <w:t>la</w:t>
                          </w:r>
                          <w:r>
                            <w:rPr>
                              <w:rFonts w:ascii="Calibri" w:hAnsi="Calibri"/>
                              <w:spacing w:val="-3"/>
                              <w:sz w:val="22"/>
                            </w:rPr>
                            <w:t> </w:t>
                          </w:r>
                          <w:r>
                            <w:rPr>
                              <w:rFonts w:ascii="Calibri" w:hAnsi="Calibri"/>
                              <w:spacing w:val="-2"/>
                              <w:sz w:val="22"/>
                            </w:rPr>
                            <w:t>Canción</w:t>
                          </w:r>
                        </w:p>
                      </w:txbxContent>
                    </wps:txbx>
                    <wps:bodyPr wrap="square" lIns="0" tIns="0" rIns="0" bIns="0" rtlCol="0">
                      <a:noAutofit/>
                    </wps:bodyPr>
                  </wps:wsp>
                </a:graphicData>
              </a:graphic>
            </wp:anchor>
          </w:drawing>
        </mc:Choice>
        <mc:Fallback>
          <w:pict>
            <v:shape style="position:absolute;margin-left:426.51001pt;margin-top:740.455994pt;width:109.65pt;height:13.05pt;mso-position-horizontal-relative:page;mso-position-vertical-relative:page;z-index:-15854080" type="#_x0000_t202" id="docshape10" filled="false" stroked="false">
              <v:textbox inset="0,0,0,0">
                <w:txbxContent>
                  <w:p>
                    <w:pPr>
                      <w:spacing w:line="245" w:lineRule="exact" w:before="0"/>
                      <w:ind w:left="20" w:right="0" w:firstLine="0"/>
                      <w:jc w:val="left"/>
                      <w:rPr>
                        <w:rFonts w:ascii="Calibri" w:hAnsi="Calibri"/>
                        <w:sz w:val="22"/>
                      </w:rPr>
                    </w:pPr>
                    <w:r>
                      <w:rPr>
                        <w:rFonts w:ascii="Calibri" w:hAnsi="Calibri"/>
                        <w:sz w:val="22"/>
                      </w:rPr>
                      <w:t>VI</w:t>
                    </w:r>
                    <w:r>
                      <w:rPr>
                        <w:rFonts w:ascii="Calibri" w:hAnsi="Calibri"/>
                        <w:spacing w:val="-2"/>
                        <w:sz w:val="22"/>
                      </w:rPr>
                      <w:t> </w:t>
                    </w:r>
                    <w:r>
                      <w:rPr>
                        <w:rFonts w:ascii="Calibri" w:hAnsi="Calibri"/>
                        <w:sz w:val="22"/>
                      </w:rPr>
                      <w:t>Festival</w:t>
                    </w:r>
                    <w:r>
                      <w:rPr>
                        <w:rFonts w:ascii="Calibri" w:hAnsi="Calibri"/>
                        <w:spacing w:val="-1"/>
                        <w:sz w:val="22"/>
                      </w:rPr>
                      <w:t> </w:t>
                    </w:r>
                    <w:r>
                      <w:rPr>
                        <w:rFonts w:ascii="Calibri" w:hAnsi="Calibri"/>
                        <w:sz w:val="22"/>
                      </w:rPr>
                      <w:t>de</w:t>
                    </w:r>
                    <w:r>
                      <w:rPr>
                        <w:rFonts w:ascii="Calibri" w:hAnsi="Calibri"/>
                        <w:spacing w:val="-1"/>
                        <w:sz w:val="22"/>
                      </w:rPr>
                      <w:t> </w:t>
                    </w:r>
                    <w:r>
                      <w:rPr>
                        <w:rFonts w:ascii="Calibri" w:hAnsi="Calibri"/>
                        <w:sz w:val="22"/>
                      </w:rPr>
                      <w:t>la</w:t>
                    </w:r>
                    <w:r>
                      <w:rPr>
                        <w:rFonts w:ascii="Calibri" w:hAnsi="Calibri"/>
                        <w:spacing w:val="-3"/>
                        <w:sz w:val="22"/>
                      </w:rPr>
                      <w:t> </w:t>
                    </w:r>
                    <w:r>
                      <w:rPr>
                        <w:rFonts w:ascii="Calibri" w:hAnsi="Calibri"/>
                        <w:spacing w:val="-2"/>
                        <w:sz w:val="22"/>
                      </w:rPr>
                      <w:t>Canción</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rPr>
        <w:sz w:val="20"/>
      </w:rPr>
    </w:pPr>
    <w:r>
      <w:rPr>
        <w:sz w:val="20"/>
      </w:rPr>
      <mc:AlternateContent>
        <mc:Choice Requires="wps">
          <w:drawing>
            <wp:anchor distT="0" distB="0" distL="0" distR="0" allowOverlap="1" layoutInCell="1" locked="0" behindDoc="1" simplePos="0" relativeHeight="487459328">
              <wp:simplePos x="0" y="0"/>
              <wp:positionH relativeFrom="page">
                <wp:posOffset>864235</wp:posOffset>
              </wp:positionH>
              <wp:positionV relativeFrom="page">
                <wp:posOffset>288036</wp:posOffset>
              </wp:positionV>
              <wp:extent cx="6010275" cy="129095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010275" cy="1290955"/>
                        <a:chExt cx="6010275" cy="1290955"/>
                      </a:xfrm>
                    </wpg:grpSpPr>
                    <wps:wsp>
                      <wps:cNvPr id="2" name="Graphic 2"/>
                      <wps:cNvSpPr/>
                      <wps:spPr>
                        <a:xfrm>
                          <a:off x="0" y="1253108"/>
                          <a:ext cx="6010275" cy="1270"/>
                        </a:xfrm>
                        <a:custGeom>
                          <a:avLst/>
                          <a:gdLst/>
                          <a:ahLst/>
                          <a:cxnLst/>
                          <a:rect l="l" t="t" r="r" b="b"/>
                          <a:pathLst>
                            <a:path w="6010275" h="0">
                              <a:moveTo>
                                <a:pt x="0" y="0"/>
                              </a:moveTo>
                              <a:lnTo>
                                <a:pt x="6010274" y="0"/>
                              </a:lnTo>
                            </a:path>
                          </a:pathLst>
                        </a:custGeom>
                        <a:ln w="6096">
                          <a:solidFill>
                            <a:srgbClr val="A3A3A3"/>
                          </a:solidFill>
                          <a:prstDash val="solid"/>
                        </a:ln>
                      </wps:spPr>
                      <wps:bodyPr wrap="square" lIns="0" tIns="0" rIns="0" bIns="0" rtlCol="0">
                        <a:prstTxWarp prst="textNoShape">
                          <a:avLst/>
                        </a:prstTxWarp>
                        <a:noAutofit/>
                      </wps:bodyPr>
                    </wps:wsp>
                    <pic:pic>
                      <pic:nvPicPr>
                        <pic:cNvPr id="3" name="Image 3"/>
                        <pic:cNvPicPr/>
                      </pic:nvPicPr>
                      <pic:blipFill>
                        <a:blip r:embed="rId1" cstate="print"/>
                        <a:stretch>
                          <a:fillRect/>
                        </a:stretch>
                      </pic:blipFill>
                      <pic:spPr>
                        <a:xfrm>
                          <a:off x="0" y="0"/>
                          <a:ext cx="2539365" cy="1290827"/>
                        </a:xfrm>
                        <a:prstGeom prst="rect">
                          <a:avLst/>
                        </a:prstGeom>
                      </pic:spPr>
                    </pic:pic>
                  </wpg:wgp>
                </a:graphicData>
              </a:graphic>
            </wp:anchor>
          </w:drawing>
        </mc:Choice>
        <mc:Fallback>
          <w:pict>
            <v:group style="position:absolute;margin-left:68.050003pt;margin-top:22.68pt;width:473.25pt;height:101.65pt;mso-position-horizontal-relative:page;mso-position-vertical-relative:page;z-index:-15857152" id="docshapegroup1" coordorigin="1361,454" coordsize="9465,2033">
              <v:line style="position:absolute" from="1361,2427" to="10826,2427" stroked="true" strokeweight=".48pt" strokecolor="#a3a3a3">
                <v:stroke dashstyle="solid"/>
              </v:line>
              <v:shape style="position:absolute;left:1361;top:453;width:3999;height:2033" type="#_x0000_t75" id="docshape2" stroked="false">
                <v:imagedata r:id="rId1" o:title=""/>
              </v:shape>
              <w10:wrap type="none"/>
            </v:group>
          </w:pict>
        </mc:Fallback>
      </mc:AlternateContent>
    </w:r>
    <w:r>
      <w:rPr>
        <w:sz w:val="20"/>
      </w:rPr>
      <mc:AlternateContent>
        <mc:Choice Requires="wps">
          <w:drawing>
            <wp:anchor distT="0" distB="0" distL="0" distR="0" allowOverlap="1" layoutInCell="1" locked="0" behindDoc="1" simplePos="0" relativeHeight="487459840">
              <wp:simplePos x="0" y="0"/>
              <wp:positionH relativeFrom="page">
                <wp:posOffset>4234053</wp:posOffset>
              </wp:positionH>
              <wp:positionV relativeFrom="page">
                <wp:posOffset>618236</wp:posOffset>
              </wp:positionV>
              <wp:extent cx="2580005" cy="16573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580005" cy="165735"/>
                      </a:xfrm>
                      <a:prstGeom prst="rect">
                        <a:avLst/>
                      </a:prstGeom>
                    </wps:spPr>
                    <wps:txbx>
                      <w:txbxContent>
                        <w:p>
                          <w:pPr>
                            <w:spacing w:line="245" w:lineRule="exact" w:before="0"/>
                            <w:ind w:left="20" w:right="0" w:firstLine="0"/>
                            <w:jc w:val="left"/>
                            <w:rPr>
                              <w:rFonts w:ascii="Calibri" w:hAnsi="Calibri"/>
                              <w:b/>
                              <w:sz w:val="22"/>
                            </w:rPr>
                          </w:pPr>
                          <w:r>
                            <w:rPr>
                              <w:rFonts w:ascii="Calibri" w:hAnsi="Calibri"/>
                              <w:b/>
                              <w:sz w:val="22"/>
                            </w:rPr>
                            <w:t>INSTITUCIÓN</w:t>
                          </w:r>
                          <w:r>
                            <w:rPr>
                              <w:rFonts w:ascii="Calibri" w:hAnsi="Calibri"/>
                              <w:b/>
                              <w:spacing w:val="-9"/>
                              <w:sz w:val="22"/>
                            </w:rPr>
                            <w:t> </w:t>
                          </w:r>
                          <w:r>
                            <w:rPr>
                              <w:rFonts w:ascii="Calibri" w:hAnsi="Calibri"/>
                              <w:b/>
                              <w:sz w:val="22"/>
                            </w:rPr>
                            <w:t>UNIVERSITARIA</w:t>
                          </w:r>
                          <w:r>
                            <w:rPr>
                              <w:rFonts w:ascii="Calibri" w:hAnsi="Calibri"/>
                              <w:b/>
                              <w:spacing w:val="-8"/>
                              <w:sz w:val="22"/>
                            </w:rPr>
                            <w:t> </w:t>
                          </w:r>
                          <w:r>
                            <w:rPr>
                              <w:rFonts w:ascii="Calibri" w:hAnsi="Calibri"/>
                              <w:b/>
                              <w:sz w:val="22"/>
                            </w:rPr>
                            <w:t>DE</w:t>
                          </w:r>
                          <w:r>
                            <w:rPr>
                              <w:rFonts w:ascii="Calibri" w:hAnsi="Calibri"/>
                              <w:b/>
                              <w:spacing w:val="-8"/>
                              <w:sz w:val="22"/>
                            </w:rPr>
                            <w:t> </w:t>
                          </w:r>
                          <w:r>
                            <w:rPr>
                              <w:rFonts w:ascii="Calibri" w:hAnsi="Calibri"/>
                              <w:b/>
                              <w:spacing w:val="-2"/>
                              <w:sz w:val="22"/>
                            </w:rPr>
                            <w:t>ENVIGADO</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33.390015pt;margin-top:48.68pt;width:203.15pt;height:13.05pt;mso-position-horizontal-relative:page;mso-position-vertical-relative:page;z-index:-15856640" type="#_x0000_t202" id="docshape3" filled="false" stroked="false">
              <v:textbox inset="0,0,0,0">
                <w:txbxContent>
                  <w:p>
                    <w:pPr>
                      <w:spacing w:line="245" w:lineRule="exact" w:before="0"/>
                      <w:ind w:left="20" w:right="0" w:firstLine="0"/>
                      <w:jc w:val="left"/>
                      <w:rPr>
                        <w:rFonts w:ascii="Calibri" w:hAnsi="Calibri"/>
                        <w:b/>
                        <w:sz w:val="22"/>
                      </w:rPr>
                    </w:pPr>
                    <w:r>
                      <w:rPr>
                        <w:rFonts w:ascii="Calibri" w:hAnsi="Calibri"/>
                        <w:b/>
                        <w:sz w:val="22"/>
                      </w:rPr>
                      <w:t>INSTITUCIÓN</w:t>
                    </w:r>
                    <w:r>
                      <w:rPr>
                        <w:rFonts w:ascii="Calibri" w:hAnsi="Calibri"/>
                        <w:b/>
                        <w:spacing w:val="-9"/>
                        <w:sz w:val="22"/>
                      </w:rPr>
                      <w:t> </w:t>
                    </w:r>
                    <w:r>
                      <w:rPr>
                        <w:rFonts w:ascii="Calibri" w:hAnsi="Calibri"/>
                        <w:b/>
                        <w:sz w:val="22"/>
                      </w:rPr>
                      <w:t>UNIVERSITARIA</w:t>
                    </w:r>
                    <w:r>
                      <w:rPr>
                        <w:rFonts w:ascii="Calibri" w:hAnsi="Calibri"/>
                        <w:b/>
                        <w:spacing w:val="-8"/>
                        <w:sz w:val="22"/>
                      </w:rPr>
                      <w:t> </w:t>
                    </w:r>
                    <w:r>
                      <w:rPr>
                        <w:rFonts w:ascii="Calibri" w:hAnsi="Calibri"/>
                        <w:b/>
                        <w:sz w:val="22"/>
                      </w:rPr>
                      <w:t>DE</w:t>
                    </w:r>
                    <w:r>
                      <w:rPr>
                        <w:rFonts w:ascii="Calibri" w:hAnsi="Calibri"/>
                        <w:b/>
                        <w:spacing w:val="-8"/>
                        <w:sz w:val="22"/>
                      </w:rPr>
                      <w:t> </w:t>
                    </w:r>
                    <w:r>
                      <w:rPr>
                        <w:rFonts w:ascii="Calibri" w:hAnsi="Calibri"/>
                        <w:b/>
                        <w:spacing w:val="-2"/>
                        <w:sz w:val="22"/>
                      </w:rPr>
                      <w:t>ENVIGADO</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60352">
              <wp:simplePos x="0" y="0"/>
              <wp:positionH relativeFrom="page">
                <wp:posOffset>5459348</wp:posOffset>
              </wp:positionH>
              <wp:positionV relativeFrom="page">
                <wp:posOffset>935482</wp:posOffset>
              </wp:positionV>
              <wp:extent cx="1392555" cy="1657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392555" cy="165735"/>
                      </a:xfrm>
                      <a:prstGeom prst="rect">
                        <a:avLst/>
                      </a:prstGeom>
                    </wps:spPr>
                    <wps:txbx>
                      <w:txbxContent>
                        <w:p>
                          <w:pPr>
                            <w:spacing w:line="245" w:lineRule="exact" w:before="0"/>
                            <w:ind w:left="20" w:right="0" w:firstLine="0"/>
                            <w:jc w:val="left"/>
                            <w:rPr>
                              <w:rFonts w:ascii="Calibri" w:hAnsi="Calibri"/>
                              <w:sz w:val="22"/>
                            </w:rPr>
                          </w:pPr>
                          <w:r>
                            <w:rPr>
                              <w:rFonts w:ascii="Calibri" w:hAnsi="Calibri"/>
                              <w:sz w:val="22"/>
                            </w:rPr>
                            <w:t>VI</w:t>
                          </w:r>
                          <w:r>
                            <w:rPr>
                              <w:rFonts w:ascii="Calibri" w:hAnsi="Calibri"/>
                              <w:spacing w:val="-2"/>
                              <w:sz w:val="22"/>
                            </w:rPr>
                            <w:t> </w:t>
                          </w:r>
                          <w:r>
                            <w:rPr>
                              <w:rFonts w:ascii="Calibri" w:hAnsi="Calibri"/>
                              <w:sz w:val="22"/>
                            </w:rPr>
                            <w:t>Festival</w:t>
                          </w:r>
                          <w:r>
                            <w:rPr>
                              <w:rFonts w:ascii="Calibri" w:hAnsi="Calibri"/>
                              <w:spacing w:val="-1"/>
                              <w:sz w:val="22"/>
                            </w:rPr>
                            <w:t> </w:t>
                          </w:r>
                          <w:r>
                            <w:rPr>
                              <w:rFonts w:ascii="Calibri" w:hAnsi="Calibri"/>
                              <w:sz w:val="22"/>
                            </w:rPr>
                            <w:t>de</w:t>
                          </w:r>
                          <w:r>
                            <w:rPr>
                              <w:rFonts w:ascii="Calibri" w:hAnsi="Calibri"/>
                              <w:spacing w:val="-1"/>
                              <w:sz w:val="22"/>
                            </w:rPr>
                            <w:t> </w:t>
                          </w:r>
                          <w:r>
                            <w:rPr>
                              <w:rFonts w:ascii="Calibri" w:hAnsi="Calibri"/>
                              <w:sz w:val="22"/>
                            </w:rPr>
                            <w:t>la</w:t>
                          </w:r>
                          <w:r>
                            <w:rPr>
                              <w:rFonts w:ascii="Calibri" w:hAnsi="Calibri"/>
                              <w:spacing w:val="-3"/>
                              <w:sz w:val="22"/>
                            </w:rPr>
                            <w:t> </w:t>
                          </w:r>
                          <w:r>
                            <w:rPr>
                              <w:rFonts w:ascii="Calibri" w:hAnsi="Calibri"/>
                              <w:spacing w:val="-2"/>
                              <w:sz w:val="22"/>
                            </w:rPr>
                            <w:t>Canción</w:t>
                          </w:r>
                        </w:p>
                      </w:txbxContent>
                    </wps:txbx>
                    <wps:bodyPr wrap="square" lIns="0" tIns="0" rIns="0" bIns="0" rtlCol="0">
                      <a:noAutofit/>
                    </wps:bodyPr>
                  </wps:wsp>
                </a:graphicData>
              </a:graphic>
            </wp:anchor>
          </w:drawing>
        </mc:Choice>
        <mc:Fallback>
          <w:pict>
            <v:shape style="position:absolute;margin-left:429.869995pt;margin-top:73.660004pt;width:109.65pt;height:13.05pt;mso-position-horizontal-relative:page;mso-position-vertical-relative:page;z-index:-15856128" type="#_x0000_t202" id="docshape4" filled="false" stroked="false">
              <v:textbox inset="0,0,0,0">
                <w:txbxContent>
                  <w:p>
                    <w:pPr>
                      <w:spacing w:line="245" w:lineRule="exact" w:before="0"/>
                      <w:ind w:left="20" w:right="0" w:firstLine="0"/>
                      <w:jc w:val="left"/>
                      <w:rPr>
                        <w:rFonts w:ascii="Calibri" w:hAnsi="Calibri"/>
                        <w:sz w:val="22"/>
                      </w:rPr>
                    </w:pPr>
                    <w:r>
                      <w:rPr>
                        <w:rFonts w:ascii="Calibri" w:hAnsi="Calibri"/>
                        <w:sz w:val="22"/>
                      </w:rPr>
                      <w:t>VI</w:t>
                    </w:r>
                    <w:r>
                      <w:rPr>
                        <w:rFonts w:ascii="Calibri" w:hAnsi="Calibri"/>
                        <w:spacing w:val="-2"/>
                        <w:sz w:val="22"/>
                      </w:rPr>
                      <w:t> </w:t>
                    </w:r>
                    <w:r>
                      <w:rPr>
                        <w:rFonts w:ascii="Calibri" w:hAnsi="Calibri"/>
                        <w:sz w:val="22"/>
                      </w:rPr>
                      <w:t>Festival</w:t>
                    </w:r>
                    <w:r>
                      <w:rPr>
                        <w:rFonts w:ascii="Calibri" w:hAnsi="Calibri"/>
                        <w:spacing w:val="-1"/>
                        <w:sz w:val="22"/>
                      </w:rPr>
                      <w:t> </w:t>
                    </w:r>
                    <w:r>
                      <w:rPr>
                        <w:rFonts w:ascii="Calibri" w:hAnsi="Calibri"/>
                        <w:sz w:val="22"/>
                      </w:rPr>
                      <w:t>de</w:t>
                    </w:r>
                    <w:r>
                      <w:rPr>
                        <w:rFonts w:ascii="Calibri" w:hAnsi="Calibri"/>
                        <w:spacing w:val="-1"/>
                        <w:sz w:val="22"/>
                      </w:rPr>
                      <w:t> </w:t>
                    </w:r>
                    <w:r>
                      <w:rPr>
                        <w:rFonts w:ascii="Calibri" w:hAnsi="Calibri"/>
                        <w:sz w:val="22"/>
                      </w:rPr>
                      <w:t>la</w:t>
                    </w:r>
                    <w:r>
                      <w:rPr>
                        <w:rFonts w:ascii="Calibri" w:hAnsi="Calibri"/>
                        <w:spacing w:val="-3"/>
                        <w:sz w:val="22"/>
                      </w:rPr>
                      <w:t> </w:t>
                    </w:r>
                    <w:r>
                      <w:rPr>
                        <w:rFonts w:ascii="Calibri" w:hAnsi="Calibri"/>
                        <w:spacing w:val="-2"/>
                        <w:sz w:val="22"/>
                      </w:rPr>
                      <w:t>Canción</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60864">
              <wp:simplePos x="0" y="0"/>
              <wp:positionH relativeFrom="page">
                <wp:posOffset>6525006</wp:posOffset>
              </wp:positionH>
              <wp:positionV relativeFrom="page">
                <wp:posOffset>1264666</wp:posOffset>
              </wp:positionV>
              <wp:extent cx="309880" cy="16573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309880" cy="165735"/>
                      </a:xfrm>
                      <a:prstGeom prst="rect">
                        <a:avLst/>
                      </a:prstGeom>
                    </wps:spPr>
                    <wps:txbx>
                      <w:txbxContent>
                        <w:p>
                          <w:pPr>
                            <w:spacing w:line="245" w:lineRule="exact" w:before="0"/>
                            <w:ind w:left="20" w:right="0" w:firstLine="0"/>
                            <w:jc w:val="left"/>
                            <w:rPr>
                              <w:rFonts w:ascii="Calibri"/>
                              <w:sz w:val="22"/>
                            </w:rPr>
                          </w:pPr>
                          <w:r>
                            <w:rPr>
                              <w:rFonts w:ascii="Calibri"/>
                              <w:spacing w:val="-4"/>
                              <w:sz w:val="22"/>
                            </w:rPr>
                            <w:t>2026</w:t>
                          </w:r>
                        </w:p>
                      </w:txbxContent>
                    </wps:txbx>
                    <wps:bodyPr wrap="square" lIns="0" tIns="0" rIns="0" bIns="0" rtlCol="0">
                      <a:noAutofit/>
                    </wps:bodyPr>
                  </wps:wsp>
                </a:graphicData>
              </a:graphic>
            </wp:anchor>
          </w:drawing>
        </mc:Choice>
        <mc:Fallback>
          <w:pict>
            <v:shape style="position:absolute;margin-left:513.780029pt;margin-top:99.580002pt;width:24.4pt;height:13.05pt;mso-position-horizontal-relative:page;mso-position-vertical-relative:page;z-index:-15855616" type="#_x0000_t202" id="docshape5" filled="false" stroked="false">
              <v:textbox inset="0,0,0,0">
                <w:txbxContent>
                  <w:p>
                    <w:pPr>
                      <w:spacing w:line="245" w:lineRule="exact" w:before="0"/>
                      <w:ind w:left="20" w:right="0" w:firstLine="0"/>
                      <w:jc w:val="left"/>
                      <w:rPr>
                        <w:rFonts w:ascii="Calibri"/>
                        <w:sz w:val="22"/>
                      </w:rPr>
                    </w:pPr>
                    <w:r>
                      <w:rPr>
                        <w:rFonts w:ascii="Calibri"/>
                        <w:spacing w:val="-4"/>
                        <w:sz w:val="22"/>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833" w:hanging="360"/>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1764" w:hanging="360"/>
      </w:pPr>
      <w:rPr>
        <w:rFonts w:hint="default"/>
        <w:lang w:val="es-ES" w:eastAsia="en-US" w:bidi="ar-SA"/>
      </w:rPr>
    </w:lvl>
    <w:lvl w:ilvl="2">
      <w:start w:val="0"/>
      <w:numFmt w:val="bullet"/>
      <w:lvlText w:val="•"/>
      <w:lvlJc w:val="left"/>
      <w:pPr>
        <w:ind w:left="2688" w:hanging="360"/>
      </w:pPr>
      <w:rPr>
        <w:rFonts w:hint="default"/>
        <w:lang w:val="es-ES" w:eastAsia="en-US" w:bidi="ar-SA"/>
      </w:rPr>
    </w:lvl>
    <w:lvl w:ilvl="3">
      <w:start w:val="0"/>
      <w:numFmt w:val="bullet"/>
      <w:lvlText w:val="•"/>
      <w:lvlJc w:val="left"/>
      <w:pPr>
        <w:ind w:left="3612" w:hanging="360"/>
      </w:pPr>
      <w:rPr>
        <w:rFonts w:hint="default"/>
        <w:lang w:val="es-ES" w:eastAsia="en-US" w:bidi="ar-SA"/>
      </w:rPr>
    </w:lvl>
    <w:lvl w:ilvl="4">
      <w:start w:val="0"/>
      <w:numFmt w:val="bullet"/>
      <w:lvlText w:val="•"/>
      <w:lvlJc w:val="left"/>
      <w:pPr>
        <w:ind w:left="4536" w:hanging="360"/>
      </w:pPr>
      <w:rPr>
        <w:rFonts w:hint="default"/>
        <w:lang w:val="es-ES" w:eastAsia="en-US" w:bidi="ar-SA"/>
      </w:rPr>
    </w:lvl>
    <w:lvl w:ilvl="5">
      <w:start w:val="0"/>
      <w:numFmt w:val="bullet"/>
      <w:lvlText w:val="•"/>
      <w:lvlJc w:val="left"/>
      <w:pPr>
        <w:ind w:left="5460" w:hanging="360"/>
      </w:pPr>
      <w:rPr>
        <w:rFonts w:hint="default"/>
        <w:lang w:val="es-ES" w:eastAsia="en-US" w:bidi="ar-SA"/>
      </w:rPr>
    </w:lvl>
    <w:lvl w:ilvl="6">
      <w:start w:val="0"/>
      <w:numFmt w:val="bullet"/>
      <w:lvlText w:val="•"/>
      <w:lvlJc w:val="left"/>
      <w:pPr>
        <w:ind w:left="6384" w:hanging="360"/>
      </w:pPr>
      <w:rPr>
        <w:rFonts w:hint="default"/>
        <w:lang w:val="es-ES" w:eastAsia="en-US" w:bidi="ar-SA"/>
      </w:rPr>
    </w:lvl>
    <w:lvl w:ilvl="7">
      <w:start w:val="0"/>
      <w:numFmt w:val="bullet"/>
      <w:lvlText w:val="•"/>
      <w:lvlJc w:val="left"/>
      <w:pPr>
        <w:ind w:left="7308" w:hanging="360"/>
      </w:pPr>
      <w:rPr>
        <w:rFonts w:hint="default"/>
        <w:lang w:val="es-ES" w:eastAsia="en-US" w:bidi="ar-SA"/>
      </w:rPr>
    </w:lvl>
    <w:lvl w:ilvl="8">
      <w:start w:val="0"/>
      <w:numFmt w:val="bullet"/>
      <w:lvlText w:val="•"/>
      <w:lvlJc w:val="left"/>
      <w:pPr>
        <w:ind w:left="8232" w:hanging="360"/>
      </w:pPr>
      <w:rPr>
        <w:rFonts w:hint="default"/>
        <w:lang w:val="es-ES" w:eastAsia="en-US" w:bidi="ar-SA"/>
      </w:rPr>
    </w:lvl>
  </w:abstractNum>
  <w:abstractNum w:abstractNumId="1">
    <w:multiLevelType w:val="hybridMultilevel"/>
    <w:lvl w:ilvl="0">
      <w:start w:val="0"/>
      <w:numFmt w:val="bullet"/>
      <w:lvlText w:val=""/>
      <w:lvlJc w:val="left"/>
      <w:pPr>
        <w:ind w:left="1481" w:hanging="360"/>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2340" w:hanging="360"/>
      </w:pPr>
      <w:rPr>
        <w:rFonts w:hint="default"/>
        <w:lang w:val="es-ES" w:eastAsia="en-US" w:bidi="ar-SA"/>
      </w:rPr>
    </w:lvl>
    <w:lvl w:ilvl="2">
      <w:start w:val="0"/>
      <w:numFmt w:val="bullet"/>
      <w:lvlText w:val="•"/>
      <w:lvlJc w:val="left"/>
      <w:pPr>
        <w:ind w:left="3200" w:hanging="360"/>
      </w:pPr>
      <w:rPr>
        <w:rFonts w:hint="default"/>
        <w:lang w:val="es-ES" w:eastAsia="en-US" w:bidi="ar-SA"/>
      </w:rPr>
    </w:lvl>
    <w:lvl w:ilvl="3">
      <w:start w:val="0"/>
      <w:numFmt w:val="bullet"/>
      <w:lvlText w:val="•"/>
      <w:lvlJc w:val="left"/>
      <w:pPr>
        <w:ind w:left="4060" w:hanging="360"/>
      </w:pPr>
      <w:rPr>
        <w:rFonts w:hint="default"/>
        <w:lang w:val="es-ES" w:eastAsia="en-US" w:bidi="ar-SA"/>
      </w:rPr>
    </w:lvl>
    <w:lvl w:ilvl="4">
      <w:start w:val="0"/>
      <w:numFmt w:val="bullet"/>
      <w:lvlText w:val="•"/>
      <w:lvlJc w:val="left"/>
      <w:pPr>
        <w:ind w:left="4920" w:hanging="360"/>
      </w:pPr>
      <w:rPr>
        <w:rFonts w:hint="default"/>
        <w:lang w:val="es-ES" w:eastAsia="en-US" w:bidi="ar-SA"/>
      </w:rPr>
    </w:lvl>
    <w:lvl w:ilvl="5">
      <w:start w:val="0"/>
      <w:numFmt w:val="bullet"/>
      <w:lvlText w:val="•"/>
      <w:lvlJc w:val="left"/>
      <w:pPr>
        <w:ind w:left="5780" w:hanging="360"/>
      </w:pPr>
      <w:rPr>
        <w:rFonts w:hint="default"/>
        <w:lang w:val="es-ES" w:eastAsia="en-US" w:bidi="ar-SA"/>
      </w:rPr>
    </w:lvl>
    <w:lvl w:ilvl="6">
      <w:start w:val="0"/>
      <w:numFmt w:val="bullet"/>
      <w:lvlText w:val="•"/>
      <w:lvlJc w:val="left"/>
      <w:pPr>
        <w:ind w:left="6640" w:hanging="360"/>
      </w:pPr>
      <w:rPr>
        <w:rFonts w:hint="default"/>
        <w:lang w:val="es-ES" w:eastAsia="en-US" w:bidi="ar-SA"/>
      </w:rPr>
    </w:lvl>
    <w:lvl w:ilvl="7">
      <w:start w:val="0"/>
      <w:numFmt w:val="bullet"/>
      <w:lvlText w:val="•"/>
      <w:lvlJc w:val="left"/>
      <w:pPr>
        <w:ind w:left="7500" w:hanging="360"/>
      </w:pPr>
      <w:rPr>
        <w:rFonts w:hint="default"/>
        <w:lang w:val="es-ES" w:eastAsia="en-US" w:bidi="ar-SA"/>
      </w:rPr>
    </w:lvl>
    <w:lvl w:ilvl="8">
      <w:start w:val="0"/>
      <w:numFmt w:val="bullet"/>
      <w:lvlText w:val="•"/>
      <w:lvlJc w:val="left"/>
      <w:pPr>
        <w:ind w:left="8360" w:hanging="360"/>
      </w:pPr>
      <w:rPr>
        <w:rFonts w:hint="default"/>
        <w:lang w:val="es-ES" w:eastAsia="en-US" w:bidi="ar-SA"/>
      </w:rPr>
    </w:lvl>
  </w:abstractNum>
  <w:abstractNum w:abstractNumId="0">
    <w:multiLevelType w:val="hybridMultilevel"/>
    <w:lvl w:ilvl="0">
      <w:start w:val="0"/>
      <w:numFmt w:val="bullet"/>
      <w:lvlText w:val=""/>
      <w:lvlJc w:val="left"/>
      <w:pPr>
        <w:ind w:left="1001" w:hanging="360"/>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1198" w:hanging="286"/>
      </w:pPr>
      <w:rPr>
        <w:rFonts w:hint="default" w:ascii="Symbol" w:hAnsi="Symbol" w:eastAsia="Symbol" w:cs="Symbol"/>
        <w:spacing w:val="0"/>
        <w:w w:val="98"/>
        <w:lang w:val="es-ES" w:eastAsia="en-US" w:bidi="ar-SA"/>
      </w:rPr>
    </w:lvl>
    <w:lvl w:ilvl="2">
      <w:start w:val="1"/>
      <w:numFmt w:val="decimal"/>
      <w:lvlText w:val="%3."/>
      <w:lvlJc w:val="left"/>
      <w:pPr>
        <w:ind w:left="1481" w:hanging="360"/>
        <w:jc w:val="left"/>
      </w:pPr>
      <w:rPr>
        <w:rFonts w:hint="default" w:ascii="Times New Roman" w:hAnsi="Times New Roman" w:eastAsia="Times New Roman" w:cs="Times New Roman"/>
        <w:b w:val="0"/>
        <w:bCs w:val="0"/>
        <w:i w:val="0"/>
        <w:iCs w:val="0"/>
        <w:spacing w:val="0"/>
        <w:w w:val="98"/>
        <w:sz w:val="28"/>
        <w:szCs w:val="28"/>
        <w:lang w:val="es-ES" w:eastAsia="en-US" w:bidi="ar-SA"/>
      </w:rPr>
    </w:lvl>
    <w:lvl w:ilvl="3">
      <w:start w:val="0"/>
      <w:numFmt w:val="bullet"/>
      <w:lvlText w:val="•"/>
      <w:lvlJc w:val="left"/>
      <w:pPr>
        <w:ind w:left="2555" w:hanging="360"/>
      </w:pPr>
      <w:rPr>
        <w:rFonts w:hint="default"/>
        <w:lang w:val="es-ES" w:eastAsia="en-US" w:bidi="ar-SA"/>
      </w:rPr>
    </w:lvl>
    <w:lvl w:ilvl="4">
      <w:start w:val="0"/>
      <w:numFmt w:val="bullet"/>
      <w:lvlText w:val="•"/>
      <w:lvlJc w:val="left"/>
      <w:pPr>
        <w:ind w:left="3630" w:hanging="360"/>
      </w:pPr>
      <w:rPr>
        <w:rFonts w:hint="default"/>
        <w:lang w:val="es-ES" w:eastAsia="en-US" w:bidi="ar-SA"/>
      </w:rPr>
    </w:lvl>
    <w:lvl w:ilvl="5">
      <w:start w:val="0"/>
      <w:numFmt w:val="bullet"/>
      <w:lvlText w:val="•"/>
      <w:lvlJc w:val="left"/>
      <w:pPr>
        <w:ind w:left="4705" w:hanging="360"/>
      </w:pPr>
      <w:rPr>
        <w:rFonts w:hint="default"/>
        <w:lang w:val="es-ES" w:eastAsia="en-US" w:bidi="ar-SA"/>
      </w:rPr>
    </w:lvl>
    <w:lvl w:ilvl="6">
      <w:start w:val="0"/>
      <w:numFmt w:val="bullet"/>
      <w:lvlText w:val="•"/>
      <w:lvlJc w:val="left"/>
      <w:pPr>
        <w:ind w:left="5780" w:hanging="360"/>
      </w:pPr>
      <w:rPr>
        <w:rFonts w:hint="default"/>
        <w:lang w:val="es-ES" w:eastAsia="en-US" w:bidi="ar-SA"/>
      </w:rPr>
    </w:lvl>
    <w:lvl w:ilvl="7">
      <w:start w:val="0"/>
      <w:numFmt w:val="bullet"/>
      <w:lvlText w:val="•"/>
      <w:lvlJc w:val="left"/>
      <w:pPr>
        <w:ind w:left="6855" w:hanging="360"/>
      </w:pPr>
      <w:rPr>
        <w:rFonts w:hint="default"/>
        <w:lang w:val="es-ES" w:eastAsia="en-US" w:bidi="ar-SA"/>
      </w:rPr>
    </w:lvl>
    <w:lvl w:ilvl="8">
      <w:start w:val="0"/>
      <w:numFmt w:val="bullet"/>
      <w:lvlText w:val="•"/>
      <w:lvlJc w:val="left"/>
      <w:pPr>
        <w:ind w:left="7930" w:hanging="360"/>
      </w:pPr>
      <w:rPr>
        <w:rFonts w:hint="default"/>
        <w:lang w:val="es-E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ind w:left="1121" w:hanging="360"/>
    </w:pPr>
    <w:rPr>
      <w:rFonts w:ascii="Times New Roman" w:hAnsi="Times New Roman" w:eastAsia="Times New Roman" w:cs="Times New Roman"/>
      <w:sz w:val="24"/>
      <w:szCs w:val="24"/>
      <w:lang w:val="es-ES" w:eastAsia="en-US" w:bidi="ar-SA"/>
    </w:rPr>
  </w:style>
  <w:style w:styleId="Heading1" w:type="paragraph">
    <w:name w:val="Heading 1"/>
    <w:basedOn w:val="Normal"/>
    <w:uiPriority w:val="1"/>
    <w:qFormat/>
    <w:pPr>
      <w:ind w:left="401"/>
      <w:outlineLvl w:val="1"/>
    </w:pPr>
    <w:rPr>
      <w:rFonts w:ascii="Times New Roman" w:hAnsi="Times New Roman" w:eastAsia="Times New Roman" w:cs="Times New Roman"/>
      <w:b/>
      <w:bCs/>
      <w:sz w:val="24"/>
      <w:szCs w:val="24"/>
      <w:lang w:val="es-ES" w:eastAsia="en-US" w:bidi="ar-SA"/>
    </w:rPr>
  </w:style>
  <w:style w:styleId="Heading2" w:type="paragraph">
    <w:name w:val="Heading 2"/>
    <w:basedOn w:val="Normal"/>
    <w:uiPriority w:val="1"/>
    <w:qFormat/>
    <w:pPr>
      <w:ind w:left="401"/>
      <w:outlineLvl w:val="2"/>
    </w:pPr>
    <w:rPr>
      <w:rFonts w:ascii="Times New Roman" w:hAnsi="Times New Roman" w:eastAsia="Times New Roman" w:cs="Times New Roman"/>
      <w:b/>
      <w:bCs/>
      <w:sz w:val="24"/>
      <w:szCs w:val="24"/>
      <w:lang w:val="es-ES" w:eastAsia="en-US" w:bidi="ar-SA"/>
    </w:rPr>
  </w:style>
  <w:style w:styleId="Title" w:type="paragraph">
    <w:name w:val="Title"/>
    <w:basedOn w:val="Normal"/>
    <w:uiPriority w:val="1"/>
    <w:qFormat/>
    <w:pPr>
      <w:spacing w:before="9"/>
      <w:ind w:left="60"/>
    </w:pPr>
    <w:rPr>
      <w:rFonts w:ascii="Times New Roman" w:hAnsi="Times New Roman" w:eastAsia="Times New Roman" w:cs="Times New Roman"/>
      <w:sz w:val="28"/>
      <w:szCs w:val="28"/>
      <w:lang w:val="es-ES" w:eastAsia="en-US" w:bidi="ar-SA"/>
    </w:rPr>
  </w:style>
  <w:style w:styleId="ListParagraph" w:type="paragraph">
    <w:name w:val="List Paragraph"/>
    <w:basedOn w:val="Normal"/>
    <w:uiPriority w:val="1"/>
    <w:qFormat/>
    <w:pPr>
      <w:spacing w:before="127"/>
      <w:ind w:left="1121" w:hanging="360"/>
      <w:jc w:val="both"/>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ind w:left="107"/>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natalia.restrepo@iue.edu.co" TargetMode="External"/><Relationship Id="rId8" Type="http://schemas.openxmlformats.org/officeDocument/2006/relationships/hyperlink" Target="https://www.iue.edu.co/v-festival-de-la-cancion-iue/" TargetMode="External"/><Relationship Id="rId9" Type="http://schemas.openxmlformats.org/officeDocument/2006/relationships/hyperlink" Target="https://forms.gle/2u9Ao3QaX4x3Jyow5" TargetMode="External"/><Relationship Id="rId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2020</dc:creator>
  <dc:subject>La IUE Canta - I Festival de la Canción</dc:subject>
  <dc:title>INSTITUCIÓN UNIVERSITARIA DE ENVIGADO</dc:title>
  <dcterms:created xsi:type="dcterms:W3CDTF">2026-09-16T15:32:10Z</dcterms:created>
  <dcterms:modified xsi:type="dcterms:W3CDTF">2026-09-16T15:32:10Z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2026-09-14T00:00:00Z</vt:filetime>
  </property>
  <property fmtid="{D5CDD505-2E9C-101B-9397-08002B2CF9AE}" pid="4" name="Creator">
    <vt:lpwstr>Microsoft® Word para Microsoft 365</vt:lpwstr>
  </property>
  <property fmtid="{D5CDD505-2E9C-101B-9397-08002B2CF9AE}" pid="5" name="LastSaved">
    <vt:filetime>2026-09-16T00:00:00Z</vt:filetime>
  </property>
  <property fmtid="{D5CDD505-2E9C-101B-9397-08002B2CF9AE}" pid="6" name="Producer">
    <vt:lpwstr>Microsoft® Word para Microsoft 365</vt:lpwstr>
  </property>
</Properties>
</file>